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5A8F0" w14:textId="7D0010C1" w:rsidR="000F1FFD" w:rsidRDefault="000F1FFD" w:rsidP="001D4955">
      <w:pPr>
        <w:pStyle w:val="Heading1"/>
        <w:spacing w:line="276" w:lineRule="auto"/>
        <w:rPr>
          <w:szCs w:val="26"/>
        </w:rPr>
      </w:pPr>
    </w:p>
    <w:p w14:paraId="068FC469" w14:textId="546EB334" w:rsidR="00AC2C74" w:rsidRDefault="00AC2C74" w:rsidP="00AC2C74">
      <w:pPr>
        <w:rPr>
          <w:lang w:eastAsia="de-AT"/>
        </w:rPr>
      </w:pPr>
    </w:p>
    <w:p w14:paraId="35DDC189" w14:textId="175670F9" w:rsidR="00AC2C74" w:rsidRPr="00AC2C74" w:rsidRDefault="00AC2C74" w:rsidP="00AC2C74">
      <w:pPr>
        <w:rPr>
          <w:rFonts w:ascii="Times New Roman" w:hAnsi="Times New Roman" w:cs="Times New Roman"/>
          <w:sz w:val="24"/>
          <w:szCs w:val="24"/>
          <w:lang w:eastAsia="de-AT"/>
        </w:rPr>
      </w:pPr>
    </w:p>
    <w:p w14:paraId="6A38CFE1" w14:textId="208BD942" w:rsidR="00AC2C74" w:rsidRPr="00AC2C74" w:rsidRDefault="00AC2C74" w:rsidP="00AC2C74">
      <w:pPr>
        <w:rPr>
          <w:rFonts w:ascii="Times New Roman" w:hAnsi="Times New Roman" w:cs="Times New Roman"/>
          <w:sz w:val="24"/>
          <w:szCs w:val="24"/>
          <w:lang w:eastAsia="de-AT"/>
        </w:rPr>
      </w:pPr>
    </w:p>
    <w:p w14:paraId="301A8FBF" w14:textId="060952E7" w:rsidR="00AC2C74" w:rsidRPr="00AC2C74" w:rsidRDefault="00AC2C74" w:rsidP="00AC2C74">
      <w:pPr>
        <w:rPr>
          <w:rFonts w:ascii="Times New Roman" w:hAnsi="Times New Roman" w:cs="Times New Roman"/>
          <w:sz w:val="24"/>
          <w:szCs w:val="24"/>
          <w:lang w:eastAsia="de-AT"/>
        </w:rPr>
      </w:pPr>
    </w:p>
    <w:p w14:paraId="2EBE2A75" w14:textId="506F895E" w:rsidR="00AC2C74" w:rsidRPr="00AC2C74" w:rsidRDefault="00AC2C74" w:rsidP="00AC2C74">
      <w:pPr>
        <w:rPr>
          <w:rFonts w:ascii="Times New Roman" w:hAnsi="Times New Roman" w:cs="Times New Roman"/>
          <w:sz w:val="24"/>
          <w:szCs w:val="24"/>
          <w:lang w:eastAsia="de-AT"/>
        </w:rPr>
      </w:pPr>
    </w:p>
    <w:p w14:paraId="61F5C432" w14:textId="2C74A555" w:rsidR="00AC2C74" w:rsidRPr="00AC2C74" w:rsidRDefault="00AC2C74" w:rsidP="00AC2C74">
      <w:pPr>
        <w:rPr>
          <w:rFonts w:ascii="Times New Roman" w:hAnsi="Times New Roman" w:cs="Times New Roman"/>
          <w:sz w:val="24"/>
          <w:szCs w:val="24"/>
          <w:lang w:eastAsia="de-AT"/>
        </w:rPr>
      </w:pPr>
    </w:p>
    <w:p w14:paraId="11F76853" w14:textId="5B6A05B4" w:rsidR="00AC2C74" w:rsidRPr="00AC2C74" w:rsidRDefault="00AC2C74" w:rsidP="00AC2C74">
      <w:pPr>
        <w:rPr>
          <w:rFonts w:ascii="Times New Roman" w:hAnsi="Times New Roman" w:cs="Times New Roman"/>
          <w:sz w:val="24"/>
          <w:szCs w:val="24"/>
          <w:lang w:eastAsia="de-AT"/>
        </w:rPr>
      </w:pPr>
    </w:p>
    <w:p w14:paraId="0D69A428" w14:textId="28CB5D3D" w:rsidR="00AC2C74" w:rsidRPr="00AC2C74" w:rsidRDefault="00AC2C74" w:rsidP="00AC2C74">
      <w:pPr>
        <w:rPr>
          <w:rFonts w:ascii="Times New Roman" w:hAnsi="Times New Roman" w:cs="Times New Roman"/>
          <w:sz w:val="24"/>
          <w:szCs w:val="24"/>
          <w:lang w:eastAsia="de-AT"/>
        </w:rPr>
      </w:pPr>
    </w:p>
    <w:p w14:paraId="406F11D6" w14:textId="77777777" w:rsidR="008A7F9C" w:rsidRDefault="00AC2C74" w:rsidP="00AC2C74">
      <w:pPr>
        <w:spacing w:after="0" w:line="259" w:lineRule="auto"/>
        <w:ind w:right="7"/>
        <w:jc w:val="center"/>
        <w:rPr>
          <w:rFonts w:ascii="Times New Roman" w:hAnsi="Times New Roman" w:cs="Times New Roman"/>
          <w:b/>
          <w:sz w:val="44"/>
          <w:szCs w:val="24"/>
        </w:rPr>
      </w:pPr>
      <w:r w:rsidRPr="00AC2C74">
        <w:rPr>
          <w:rFonts w:ascii="Times New Roman" w:hAnsi="Times New Roman" w:cs="Times New Roman"/>
          <w:b/>
          <w:sz w:val="44"/>
          <w:szCs w:val="24"/>
        </w:rPr>
        <w:t>OPŠTI USLOVI ZA</w:t>
      </w:r>
      <w:r w:rsidR="008A7F9C">
        <w:rPr>
          <w:rFonts w:ascii="Times New Roman" w:hAnsi="Times New Roman" w:cs="Times New Roman"/>
          <w:b/>
          <w:sz w:val="44"/>
          <w:szCs w:val="24"/>
        </w:rPr>
        <w:t xml:space="preserve"> OSIGURANJE</w:t>
      </w:r>
    </w:p>
    <w:p w14:paraId="3AE6487F" w14:textId="000C0E18" w:rsidR="00AC2C74" w:rsidRPr="00AC2C74" w:rsidRDefault="00AC2C74" w:rsidP="00AC2C74">
      <w:pPr>
        <w:spacing w:after="0" w:line="259" w:lineRule="auto"/>
        <w:ind w:right="7"/>
        <w:jc w:val="center"/>
        <w:rPr>
          <w:rFonts w:ascii="Times New Roman" w:hAnsi="Times New Roman" w:cs="Times New Roman"/>
          <w:sz w:val="44"/>
          <w:szCs w:val="24"/>
        </w:rPr>
      </w:pPr>
      <w:r w:rsidRPr="00AC2C74">
        <w:rPr>
          <w:rFonts w:ascii="Times New Roman" w:hAnsi="Times New Roman" w:cs="Times New Roman"/>
          <w:b/>
          <w:sz w:val="44"/>
          <w:szCs w:val="24"/>
        </w:rPr>
        <w:t xml:space="preserve"> POMOĆ</w:t>
      </w:r>
      <w:r w:rsidR="008A7F9C">
        <w:rPr>
          <w:rFonts w:ascii="Times New Roman" w:hAnsi="Times New Roman" w:cs="Times New Roman"/>
          <w:b/>
          <w:sz w:val="44"/>
          <w:szCs w:val="24"/>
        </w:rPr>
        <w:t>I</w:t>
      </w:r>
      <w:r w:rsidRPr="00AC2C74">
        <w:rPr>
          <w:rFonts w:ascii="Times New Roman" w:hAnsi="Times New Roman" w:cs="Times New Roman"/>
          <w:b/>
          <w:sz w:val="44"/>
          <w:szCs w:val="24"/>
        </w:rPr>
        <w:t xml:space="preserve"> NA PUTU</w:t>
      </w:r>
    </w:p>
    <w:p w14:paraId="1CC4A44F" w14:textId="2F7810B8" w:rsidR="00AC2C74" w:rsidRPr="00AC2C74" w:rsidRDefault="00AC2C74" w:rsidP="00AC2C74">
      <w:pPr>
        <w:rPr>
          <w:rFonts w:ascii="Times New Roman" w:hAnsi="Times New Roman" w:cs="Times New Roman"/>
          <w:sz w:val="24"/>
          <w:szCs w:val="24"/>
          <w:lang w:eastAsia="de-AT"/>
        </w:rPr>
      </w:pPr>
    </w:p>
    <w:p w14:paraId="2C2641DB" w14:textId="52B92E52" w:rsidR="00AC2C74" w:rsidRPr="00AC2C74" w:rsidRDefault="00AC2C74" w:rsidP="00AC2C74">
      <w:pPr>
        <w:rPr>
          <w:rFonts w:ascii="Times New Roman" w:hAnsi="Times New Roman" w:cs="Times New Roman"/>
          <w:sz w:val="24"/>
          <w:szCs w:val="24"/>
          <w:lang w:eastAsia="de-AT"/>
        </w:rPr>
      </w:pPr>
    </w:p>
    <w:p w14:paraId="2532EFBC" w14:textId="2E23C103" w:rsidR="00AC2C74" w:rsidRPr="00AC2C74" w:rsidRDefault="00AC2C74" w:rsidP="00AC2C74">
      <w:pPr>
        <w:rPr>
          <w:rFonts w:ascii="Times New Roman" w:hAnsi="Times New Roman" w:cs="Times New Roman"/>
          <w:sz w:val="24"/>
          <w:szCs w:val="24"/>
          <w:lang w:eastAsia="de-AT"/>
        </w:rPr>
      </w:pPr>
    </w:p>
    <w:p w14:paraId="2CB04F08" w14:textId="02D4AF91" w:rsidR="00AC2C74" w:rsidRPr="00AC2C74" w:rsidRDefault="00AC2C74" w:rsidP="00AC2C74">
      <w:pPr>
        <w:rPr>
          <w:rFonts w:ascii="Times New Roman" w:hAnsi="Times New Roman" w:cs="Times New Roman"/>
          <w:sz w:val="24"/>
          <w:szCs w:val="24"/>
          <w:lang w:eastAsia="de-AT"/>
        </w:rPr>
      </w:pPr>
    </w:p>
    <w:p w14:paraId="345FEFFE" w14:textId="5F86C475" w:rsidR="00AC2C74" w:rsidRPr="00AC2C74" w:rsidRDefault="00AC2C74" w:rsidP="00AC2C74">
      <w:pPr>
        <w:rPr>
          <w:rFonts w:ascii="Times New Roman" w:hAnsi="Times New Roman" w:cs="Times New Roman"/>
          <w:sz w:val="24"/>
          <w:szCs w:val="24"/>
          <w:lang w:eastAsia="de-AT"/>
        </w:rPr>
      </w:pPr>
    </w:p>
    <w:p w14:paraId="502B9D89" w14:textId="3447733A" w:rsidR="00AC2C74" w:rsidRPr="00AC2C74" w:rsidRDefault="00AC2C74" w:rsidP="00AC2C74">
      <w:pPr>
        <w:rPr>
          <w:rFonts w:ascii="Times New Roman" w:hAnsi="Times New Roman" w:cs="Times New Roman"/>
          <w:sz w:val="24"/>
          <w:szCs w:val="24"/>
          <w:lang w:eastAsia="de-AT"/>
        </w:rPr>
      </w:pPr>
    </w:p>
    <w:p w14:paraId="341C4579" w14:textId="3BA1FEC9" w:rsidR="00AC2C74" w:rsidRPr="00AC2C74" w:rsidRDefault="00AC2C74" w:rsidP="00AC2C74">
      <w:pPr>
        <w:rPr>
          <w:rFonts w:ascii="Times New Roman" w:hAnsi="Times New Roman" w:cs="Times New Roman"/>
          <w:sz w:val="24"/>
          <w:szCs w:val="24"/>
          <w:lang w:eastAsia="de-AT"/>
        </w:rPr>
      </w:pPr>
    </w:p>
    <w:p w14:paraId="50B837F7" w14:textId="4647DB7E" w:rsidR="00AC2C74" w:rsidRPr="00AC2C74" w:rsidRDefault="00AC2C74" w:rsidP="00AC2C74">
      <w:pPr>
        <w:rPr>
          <w:rFonts w:ascii="Times New Roman" w:hAnsi="Times New Roman" w:cs="Times New Roman"/>
          <w:sz w:val="24"/>
          <w:szCs w:val="24"/>
          <w:lang w:eastAsia="de-AT"/>
        </w:rPr>
      </w:pPr>
    </w:p>
    <w:p w14:paraId="2FBCBE5C" w14:textId="76DFAB48" w:rsidR="00AC2C74" w:rsidRPr="00AC2C74" w:rsidRDefault="00AC2C74" w:rsidP="00AC2C74">
      <w:pPr>
        <w:rPr>
          <w:rFonts w:ascii="Times New Roman" w:hAnsi="Times New Roman" w:cs="Times New Roman"/>
          <w:sz w:val="24"/>
          <w:szCs w:val="24"/>
          <w:lang w:eastAsia="de-AT"/>
        </w:rPr>
      </w:pPr>
    </w:p>
    <w:p w14:paraId="7DBADD84" w14:textId="04D1149B" w:rsidR="00AC2C74" w:rsidRPr="00AC2C74" w:rsidRDefault="00AC2C74" w:rsidP="00AC2C74">
      <w:pPr>
        <w:rPr>
          <w:rFonts w:ascii="Times New Roman" w:hAnsi="Times New Roman" w:cs="Times New Roman"/>
          <w:sz w:val="24"/>
          <w:szCs w:val="24"/>
          <w:lang w:eastAsia="de-AT"/>
        </w:rPr>
      </w:pPr>
    </w:p>
    <w:p w14:paraId="64103754" w14:textId="5D27741F" w:rsidR="00AC2C74" w:rsidRPr="00AC2C74" w:rsidRDefault="00AC2C74" w:rsidP="00AC2C74">
      <w:pPr>
        <w:rPr>
          <w:rFonts w:ascii="Times New Roman" w:hAnsi="Times New Roman" w:cs="Times New Roman"/>
          <w:sz w:val="24"/>
          <w:szCs w:val="24"/>
          <w:lang w:eastAsia="de-AT"/>
        </w:rPr>
      </w:pPr>
    </w:p>
    <w:p w14:paraId="4D9EA499" w14:textId="5A1D6B88" w:rsidR="00AC2C74" w:rsidRPr="00AC2C74" w:rsidRDefault="00AC2C74" w:rsidP="00AC2C74">
      <w:pPr>
        <w:rPr>
          <w:rFonts w:ascii="Times New Roman" w:hAnsi="Times New Roman" w:cs="Times New Roman"/>
          <w:sz w:val="24"/>
          <w:szCs w:val="24"/>
          <w:lang w:eastAsia="de-AT"/>
        </w:rPr>
      </w:pPr>
    </w:p>
    <w:p w14:paraId="35B3141A" w14:textId="3216FF2A" w:rsidR="00AC2C74" w:rsidRPr="00AC2C74" w:rsidRDefault="00AC2C74" w:rsidP="00AC2C74">
      <w:pPr>
        <w:rPr>
          <w:rFonts w:ascii="Times New Roman" w:hAnsi="Times New Roman" w:cs="Times New Roman"/>
          <w:sz w:val="24"/>
          <w:szCs w:val="24"/>
          <w:lang w:eastAsia="de-AT"/>
        </w:rPr>
      </w:pPr>
    </w:p>
    <w:p w14:paraId="3747C04E" w14:textId="22498ED0" w:rsidR="00AC2C74" w:rsidRPr="00AC2C74" w:rsidRDefault="00AC2C74" w:rsidP="00AC2C74">
      <w:pPr>
        <w:jc w:val="center"/>
        <w:rPr>
          <w:rFonts w:ascii="Times New Roman" w:hAnsi="Times New Roman" w:cs="Times New Roman"/>
          <w:sz w:val="24"/>
          <w:szCs w:val="24"/>
          <w:lang w:eastAsia="de-AT"/>
        </w:rPr>
      </w:pPr>
      <w:r w:rsidRPr="00AC2C74">
        <w:rPr>
          <w:rFonts w:ascii="Times New Roman" w:hAnsi="Times New Roman" w:cs="Times New Roman"/>
          <w:sz w:val="24"/>
          <w:szCs w:val="24"/>
          <w:lang w:eastAsia="de-AT"/>
        </w:rPr>
        <w:t xml:space="preserve">Banja Luka, </w:t>
      </w:r>
      <w:r w:rsidR="000A3163">
        <w:rPr>
          <w:rFonts w:ascii="Times New Roman" w:hAnsi="Times New Roman" w:cs="Times New Roman"/>
          <w:sz w:val="24"/>
          <w:szCs w:val="24"/>
          <w:lang w:eastAsia="de-AT"/>
        </w:rPr>
        <w:t xml:space="preserve">maj </w:t>
      </w:r>
      <w:r w:rsidRPr="00AC2C74">
        <w:rPr>
          <w:rFonts w:ascii="Times New Roman" w:hAnsi="Times New Roman" w:cs="Times New Roman"/>
          <w:sz w:val="24"/>
          <w:szCs w:val="24"/>
          <w:lang w:eastAsia="de-AT"/>
        </w:rPr>
        <w:t>2026.</w:t>
      </w:r>
    </w:p>
    <w:p w14:paraId="71B7E74B" w14:textId="3F2451E4" w:rsidR="00AC2C74" w:rsidRPr="00AC2C74" w:rsidRDefault="00AC2C74" w:rsidP="00AC2C74">
      <w:pPr>
        <w:ind w:left="-5" w:right="1"/>
        <w:rPr>
          <w:rFonts w:ascii="Times New Roman" w:hAnsi="Times New Roman" w:cs="Times New Roman"/>
          <w:sz w:val="24"/>
          <w:szCs w:val="24"/>
        </w:rPr>
      </w:pPr>
      <w:r w:rsidRPr="00AC2C74">
        <w:rPr>
          <w:rFonts w:ascii="Times New Roman" w:hAnsi="Times New Roman" w:cs="Times New Roman"/>
          <w:sz w:val="24"/>
          <w:szCs w:val="24"/>
        </w:rPr>
        <w:lastRenderedPageBreak/>
        <w:t xml:space="preserve">Na osnovu člana 304. Zakona o privrednim društvima, člana 50. Statuta „Osiguranje Aura“ a.d. Banja Luka, Upravni odbor, na svojoj </w:t>
      </w:r>
      <w:r w:rsidR="000A3163">
        <w:rPr>
          <w:rFonts w:ascii="Times New Roman" w:hAnsi="Times New Roman" w:cs="Times New Roman"/>
          <w:sz w:val="24"/>
          <w:szCs w:val="24"/>
        </w:rPr>
        <w:t>305</w:t>
      </w:r>
      <w:r w:rsidRPr="00AC2C74">
        <w:rPr>
          <w:rFonts w:ascii="Times New Roman" w:hAnsi="Times New Roman" w:cs="Times New Roman"/>
          <w:sz w:val="24"/>
          <w:szCs w:val="24"/>
        </w:rPr>
        <w:t xml:space="preserve">. sjednici koja je održana dana </w:t>
      </w:r>
      <w:r w:rsidR="000A3163">
        <w:rPr>
          <w:rFonts w:ascii="Times New Roman" w:hAnsi="Times New Roman" w:cs="Times New Roman"/>
          <w:sz w:val="24"/>
          <w:szCs w:val="24"/>
        </w:rPr>
        <w:t>12.05</w:t>
      </w:r>
      <w:r w:rsidR="00D53192">
        <w:rPr>
          <w:rFonts w:ascii="Times New Roman" w:hAnsi="Times New Roman" w:cs="Times New Roman"/>
          <w:sz w:val="24"/>
          <w:szCs w:val="24"/>
        </w:rPr>
        <w:t>.2026.</w:t>
      </w:r>
      <w:r w:rsidRPr="00AC2C74">
        <w:rPr>
          <w:rFonts w:ascii="Times New Roman" w:hAnsi="Times New Roman" w:cs="Times New Roman"/>
          <w:sz w:val="24"/>
          <w:szCs w:val="24"/>
        </w:rPr>
        <w:t xml:space="preserve"> godine, donosi: </w:t>
      </w:r>
    </w:p>
    <w:p w14:paraId="17A8DDBC" w14:textId="77777777" w:rsidR="00D71A42" w:rsidRPr="00AC2C74" w:rsidRDefault="00D71A42" w:rsidP="00D71A42">
      <w:pPr>
        <w:spacing w:line="270" w:lineRule="auto"/>
        <w:ind w:left="1065" w:right="1065"/>
        <w:jc w:val="center"/>
        <w:rPr>
          <w:rFonts w:ascii="Times New Roman" w:hAnsi="Times New Roman" w:cs="Times New Roman"/>
          <w:sz w:val="24"/>
          <w:szCs w:val="24"/>
        </w:rPr>
      </w:pPr>
      <w:r>
        <w:rPr>
          <w:rFonts w:ascii="Times New Roman" w:hAnsi="Times New Roman" w:cs="Times New Roman"/>
          <w:b/>
          <w:sz w:val="24"/>
          <w:szCs w:val="24"/>
        </w:rPr>
        <w:t>OPŠTI USLOVI ZA OSIGURANJE POMOĆI NA PUTU</w:t>
      </w:r>
    </w:p>
    <w:p w14:paraId="444F3A4E" w14:textId="77777777" w:rsidR="00D71A42" w:rsidRPr="00AC2C74" w:rsidRDefault="00D71A42" w:rsidP="00D71A42">
      <w:pPr>
        <w:pStyle w:val="Heading2"/>
        <w:spacing w:before="0"/>
        <w:rPr>
          <w:rFonts w:ascii="Times New Roman" w:hAnsi="Times New Roman" w:cs="Times New Roman"/>
          <w:sz w:val="24"/>
          <w:szCs w:val="24"/>
        </w:rPr>
      </w:pPr>
    </w:p>
    <w:p w14:paraId="2E7CA757" w14:textId="77777777" w:rsidR="00D71A42" w:rsidRPr="00AC2C74" w:rsidRDefault="00D71A42" w:rsidP="00D71A42">
      <w:pPr>
        <w:pStyle w:val="Heading2"/>
        <w:spacing w:before="0"/>
        <w:ind w:firstLine="284"/>
        <w:jc w:val="center"/>
        <w:rPr>
          <w:rFonts w:ascii="Times New Roman" w:hAnsi="Times New Roman" w:cs="Times New Roman"/>
          <w:b w:val="0"/>
          <w:sz w:val="24"/>
          <w:szCs w:val="24"/>
        </w:rPr>
      </w:pPr>
      <w:r w:rsidRPr="00AC2C74">
        <w:rPr>
          <w:rFonts w:ascii="Times New Roman" w:hAnsi="Times New Roman" w:cs="Times New Roman"/>
          <w:sz w:val="24"/>
          <w:szCs w:val="24"/>
        </w:rPr>
        <w:t>Uvodne odredbe</w:t>
      </w:r>
    </w:p>
    <w:p w14:paraId="7F2C88BF" w14:textId="77777777" w:rsidR="00D71A42" w:rsidRPr="00AC2C74" w:rsidRDefault="00D71A42" w:rsidP="00D71A42">
      <w:pPr>
        <w:spacing w:after="0"/>
        <w:ind w:left="284"/>
        <w:jc w:val="center"/>
        <w:rPr>
          <w:rFonts w:ascii="Times New Roman" w:hAnsi="Times New Roman" w:cs="Times New Roman"/>
          <w:sz w:val="24"/>
          <w:szCs w:val="24"/>
        </w:rPr>
      </w:pPr>
      <w:r w:rsidRPr="00AC2C74">
        <w:rPr>
          <w:rFonts w:ascii="Times New Roman" w:hAnsi="Times New Roman" w:cs="Times New Roman"/>
          <w:sz w:val="24"/>
          <w:szCs w:val="24"/>
        </w:rPr>
        <w:t xml:space="preserve">Član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6A8706EA" w14:textId="77777777" w:rsidR="00D71A42" w:rsidRDefault="00D71A42" w:rsidP="00D71A42">
      <w:pPr>
        <w:pStyle w:val="ListParagraph"/>
        <w:numPr>
          <w:ilvl w:val="0"/>
          <w:numId w:val="7"/>
        </w:numPr>
        <w:ind w:left="284" w:hanging="283"/>
        <w:jc w:val="both"/>
        <w:rPr>
          <w:rFonts w:ascii="Times New Roman" w:hAnsi="Times New Roman" w:cs="Times New Roman"/>
          <w:sz w:val="24"/>
          <w:szCs w:val="24"/>
        </w:rPr>
      </w:pPr>
      <w:r w:rsidRPr="00473751">
        <w:rPr>
          <w:rFonts w:ascii="Times New Roman" w:hAnsi="Times New Roman" w:cs="Times New Roman"/>
          <w:sz w:val="24"/>
          <w:szCs w:val="24"/>
        </w:rPr>
        <w:t xml:space="preserve">Opšti uslovi za </w:t>
      </w:r>
      <w:r>
        <w:rPr>
          <w:rFonts w:ascii="Times New Roman" w:hAnsi="Times New Roman" w:cs="Times New Roman"/>
          <w:sz w:val="24"/>
          <w:szCs w:val="24"/>
        </w:rPr>
        <w:t>osiguranje pomoći na putu</w:t>
      </w:r>
      <w:r w:rsidRPr="00473751">
        <w:rPr>
          <w:rFonts w:ascii="Times New Roman" w:hAnsi="Times New Roman" w:cs="Times New Roman"/>
          <w:sz w:val="24"/>
          <w:szCs w:val="24"/>
        </w:rPr>
        <w:t xml:space="preserve"> (u daljem tekstu: </w:t>
      </w:r>
      <w:r>
        <w:rPr>
          <w:rFonts w:ascii="Times New Roman" w:hAnsi="Times New Roman" w:cs="Times New Roman"/>
          <w:sz w:val="24"/>
          <w:szCs w:val="24"/>
        </w:rPr>
        <w:t>Opšti u</w:t>
      </w:r>
      <w:r w:rsidRPr="00473751">
        <w:rPr>
          <w:rFonts w:ascii="Times New Roman" w:hAnsi="Times New Roman" w:cs="Times New Roman"/>
          <w:sz w:val="24"/>
          <w:szCs w:val="24"/>
        </w:rPr>
        <w:t xml:space="preserve">slovi) su sastavni dio ugovora o osiguranju </w:t>
      </w:r>
      <w:r>
        <w:rPr>
          <w:rFonts w:ascii="Times New Roman" w:hAnsi="Times New Roman" w:cs="Times New Roman"/>
          <w:sz w:val="24"/>
          <w:szCs w:val="24"/>
        </w:rPr>
        <w:t>pomoći na putu</w:t>
      </w:r>
      <w:r w:rsidRPr="00473751">
        <w:rPr>
          <w:rFonts w:ascii="Times New Roman" w:hAnsi="Times New Roman" w:cs="Times New Roman"/>
          <w:sz w:val="24"/>
          <w:szCs w:val="24"/>
        </w:rPr>
        <w:t xml:space="preserve"> koji je zaključen između ugovarača osiguranja i „Osiguranje Aura“ a.d. Banja Luka (u daljem tekstu: osiguravač).  </w:t>
      </w:r>
    </w:p>
    <w:p w14:paraId="59211ED7" w14:textId="77777777" w:rsidR="00D71A42" w:rsidRPr="00AC2C74" w:rsidRDefault="00D71A42" w:rsidP="00D71A42">
      <w:pPr>
        <w:pStyle w:val="ListParagraph"/>
        <w:numPr>
          <w:ilvl w:val="0"/>
          <w:numId w:val="7"/>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Pojedini izrazi u ovim </w:t>
      </w:r>
      <w:r>
        <w:rPr>
          <w:rFonts w:ascii="Times New Roman" w:hAnsi="Times New Roman" w:cs="Times New Roman"/>
          <w:sz w:val="24"/>
          <w:szCs w:val="24"/>
        </w:rPr>
        <w:t xml:space="preserve">Opštim Opštim uslovima </w:t>
      </w:r>
      <w:r w:rsidRPr="00AC2C74">
        <w:rPr>
          <w:rFonts w:ascii="Times New Roman" w:hAnsi="Times New Roman" w:cs="Times New Roman"/>
          <w:sz w:val="24"/>
          <w:szCs w:val="24"/>
        </w:rPr>
        <w:t>imaju sljedeće značenje:</w:t>
      </w:r>
      <w:bookmarkStart w:id="0" w:name="_Hlk518043740"/>
    </w:p>
    <w:p w14:paraId="66A90428" w14:textId="77777777" w:rsidR="00D71A42" w:rsidRPr="00963B6C" w:rsidRDefault="00D71A42" w:rsidP="00D71A42">
      <w:pPr>
        <w:pStyle w:val="ListParagraph"/>
        <w:numPr>
          <w:ilvl w:val="1"/>
          <w:numId w:val="7"/>
        </w:numPr>
        <w:ind w:left="709" w:hanging="426"/>
        <w:jc w:val="both"/>
        <w:rPr>
          <w:rFonts w:ascii="Times New Roman" w:hAnsi="Times New Roman" w:cs="Times New Roman"/>
          <w:sz w:val="24"/>
          <w:szCs w:val="24"/>
        </w:rPr>
      </w:pPr>
      <w:bookmarkStart w:id="1" w:name="_Hlk13666105"/>
      <w:r>
        <w:rPr>
          <w:rFonts w:ascii="Times New Roman" w:eastAsia="Franklin Gothic Book" w:hAnsi="Times New Roman" w:cs="Times New Roman"/>
          <w:b/>
          <w:bCs/>
          <w:spacing w:val="-1"/>
          <w:sz w:val="24"/>
          <w:szCs w:val="24"/>
        </w:rPr>
        <w:t xml:space="preserve">Osiguravač </w:t>
      </w:r>
      <w:r w:rsidRPr="00963B6C">
        <w:rPr>
          <w:rFonts w:ascii="Times New Roman" w:eastAsia="Franklin Gothic Book" w:hAnsi="Times New Roman" w:cs="Times New Roman"/>
          <w:b/>
          <w:bCs/>
          <w:spacing w:val="-1"/>
          <w:sz w:val="24"/>
          <w:szCs w:val="24"/>
        </w:rPr>
        <w:t>- „</w:t>
      </w:r>
      <w:bookmarkStart w:id="2" w:name="_Hlk209530077"/>
      <w:bookmarkStart w:id="3" w:name="_Hlk110251225"/>
      <w:bookmarkEnd w:id="1"/>
      <w:r w:rsidRPr="00963B6C">
        <w:rPr>
          <w:rFonts w:ascii="Times New Roman" w:eastAsia="Franklin Gothic Book" w:hAnsi="Times New Roman" w:cs="Times New Roman"/>
          <w:b/>
          <w:bCs/>
          <w:spacing w:val="-1"/>
          <w:sz w:val="24"/>
          <w:szCs w:val="24"/>
        </w:rPr>
        <w:t>Osiguranje Aura</w:t>
      </w:r>
      <w:r>
        <w:rPr>
          <w:rFonts w:ascii="Times New Roman" w:eastAsia="Franklin Gothic Book" w:hAnsi="Times New Roman" w:cs="Times New Roman"/>
          <w:b/>
          <w:bCs/>
          <w:spacing w:val="-1"/>
          <w:sz w:val="24"/>
          <w:szCs w:val="24"/>
        </w:rPr>
        <w:t>“</w:t>
      </w:r>
      <w:r w:rsidRPr="00963B6C">
        <w:rPr>
          <w:rFonts w:ascii="Times New Roman" w:eastAsia="Franklin Gothic Book" w:hAnsi="Times New Roman" w:cs="Times New Roman"/>
          <w:b/>
          <w:bCs/>
          <w:spacing w:val="-1"/>
          <w:sz w:val="24"/>
          <w:szCs w:val="24"/>
        </w:rPr>
        <w:t xml:space="preserve"> a.d.</w:t>
      </w:r>
      <w:bookmarkEnd w:id="2"/>
      <w:r w:rsidRPr="00963B6C">
        <w:rPr>
          <w:rFonts w:ascii="Times New Roman" w:eastAsia="Franklin Gothic Book" w:hAnsi="Times New Roman" w:cs="Times New Roman"/>
          <w:spacing w:val="-1"/>
          <w:sz w:val="24"/>
          <w:szCs w:val="24"/>
        </w:rPr>
        <w:t xml:space="preserve"> </w:t>
      </w:r>
      <w:r w:rsidRPr="00963B6C">
        <w:rPr>
          <w:rFonts w:ascii="Times New Roman" w:eastAsia="Calibri" w:hAnsi="Times New Roman" w:cs="Times New Roman"/>
          <w:sz w:val="24"/>
          <w:szCs w:val="24"/>
        </w:rPr>
        <w:t>sa sjedištem u Banja Luci, Veljka Mlađenovića 7d, JIB:</w:t>
      </w:r>
      <w:r w:rsidRPr="00963B6C">
        <w:rPr>
          <w:rFonts w:ascii="Times New Roman" w:hAnsi="Times New Roman" w:cs="Times New Roman"/>
          <w:sz w:val="24"/>
          <w:szCs w:val="24"/>
        </w:rPr>
        <w:t xml:space="preserve"> 4402741620001;</w:t>
      </w:r>
    </w:p>
    <w:bookmarkEnd w:id="3"/>
    <w:p w14:paraId="7D115B81" w14:textId="77777777" w:rsidR="00D71A42" w:rsidRPr="00AC2C74" w:rsidRDefault="00D71A42" w:rsidP="00D71A42">
      <w:pPr>
        <w:pStyle w:val="ListParagraph"/>
        <w:numPr>
          <w:ilvl w:val="1"/>
          <w:numId w:val="7"/>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 xml:space="preserve"> „</w:t>
      </w:r>
      <w:r>
        <w:rPr>
          <w:rFonts w:ascii="Times New Roman" w:hAnsi="Times New Roman" w:cs="Times New Roman"/>
          <w:b/>
          <w:bCs/>
          <w:sz w:val="24"/>
          <w:szCs w:val="24"/>
        </w:rPr>
        <w:t>Pružalac asistencije</w:t>
      </w:r>
      <w:r w:rsidRPr="00AC2C74">
        <w:rPr>
          <w:rFonts w:ascii="Times New Roman" w:hAnsi="Times New Roman" w:cs="Times New Roman"/>
          <w:b/>
          <w:bCs/>
          <w:sz w:val="24"/>
          <w:szCs w:val="24"/>
        </w:rPr>
        <w:t xml:space="preserve">“ </w:t>
      </w:r>
      <w:r w:rsidRPr="00AC2C74">
        <w:rPr>
          <w:rFonts w:ascii="Times New Roman" w:hAnsi="Times New Roman" w:cs="Times New Roman"/>
          <w:sz w:val="24"/>
          <w:szCs w:val="24"/>
        </w:rPr>
        <w:t>o</w:t>
      </w:r>
      <w:r w:rsidRPr="00AC2C74">
        <w:rPr>
          <w:rFonts w:ascii="Times New Roman" w:hAnsi="Times New Roman" w:cs="Times New Roman"/>
          <w:color w:val="000000" w:themeColor="text1"/>
          <w:sz w:val="24"/>
          <w:szCs w:val="24"/>
        </w:rPr>
        <w:t xml:space="preserve">značava </w:t>
      </w:r>
      <w:r>
        <w:rPr>
          <w:rFonts w:ascii="Times New Roman" w:hAnsi="Times New Roman" w:cs="Times New Roman"/>
          <w:bCs/>
          <w:color w:val="000000" w:themeColor="text1"/>
          <w:sz w:val="24"/>
          <w:szCs w:val="24"/>
        </w:rPr>
        <w:t>ORYX</w:t>
      </w:r>
      <w:r w:rsidRPr="00AC2C74">
        <w:rPr>
          <w:rFonts w:ascii="Times New Roman" w:hAnsi="Times New Roman" w:cs="Times New Roman"/>
          <w:bCs/>
          <w:color w:val="000000" w:themeColor="text1"/>
          <w:sz w:val="24"/>
          <w:szCs w:val="24"/>
        </w:rPr>
        <w:t xml:space="preserve"> GRUPA BH d.o.o. sa sjedištem u Sarajevu, Maglajska 1, Sarajevo – Centar, 71000 Sarajevo, JIB: 4202234640000 k</w:t>
      </w:r>
      <w:r w:rsidRPr="00AC2C74">
        <w:rPr>
          <w:rFonts w:ascii="Times New Roman" w:hAnsi="Times New Roman" w:cs="Times New Roman"/>
          <w:color w:val="000000" w:themeColor="text1"/>
          <w:sz w:val="24"/>
          <w:szCs w:val="24"/>
        </w:rPr>
        <w:t>oje organiz</w:t>
      </w:r>
      <w:r>
        <w:rPr>
          <w:rFonts w:ascii="Times New Roman" w:hAnsi="Times New Roman" w:cs="Times New Roman"/>
          <w:color w:val="000000" w:themeColor="text1"/>
          <w:sz w:val="24"/>
          <w:szCs w:val="24"/>
        </w:rPr>
        <w:t>uje</w:t>
      </w:r>
      <w:r w:rsidRPr="00AC2C74">
        <w:rPr>
          <w:rFonts w:ascii="Times New Roman" w:hAnsi="Times New Roman" w:cs="Times New Roman"/>
          <w:color w:val="000000" w:themeColor="text1"/>
          <w:sz w:val="24"/>
          <w:szCs w:val="24"/>
        </w:rPr>
        <w:t xml:space="preserve"> i/ili pruža jedinstvene pogodnosti proizvoda </w:t>
      </w:r>
      <w:r>
        <w:rPr>
          <w:rFonts w:ascii="Times New Roman" w:hAnsi="Times New Roman" w:cs="Times New Roman"/>
          <w:color w:val="000000" w:themeColor="text1"/>
          <w:sz w:val="24"/>
          <w:szCs w:val="24"/>
        </w:rPr>
        <w:t>Pomoć na putu u ime Osiguravača, u skladu sa zaključenim ugovorom o poslovnoj saradnji</w:t>
      </w:r>
      <w:r w:rsidRPr="00AC2C74">
        <w:rPr>
          <w:rFonts w:ascii="Times New Roman" w:hAnsi="Times New Roman" w:cs="Times New Roman"/>
          <w:color w:val="000000" w:themeColor="text1"/>
          <w:sz w:val="24"/>
          <w:szCs w:val="24"/>
        </w:rPr>
        <w:t>;</w:t>
      </w:r>
    </w:p>
    <w:p w14:paraId="1DF05010" w14:textId="77777777" w:rsidR="00D71A42" w:rsidRPr="00AC2C74" w:rsidRDefault="00D71A42" w:rsidP="00D71A42">
      <w:pPr>
        <w:pStyle w:val="ListParagraph"/>
        <w:numPr>
          <w:ilvl w:val="1"/>
          <w:numId w:val="7"/>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w:t>
      </w:r>
      <w:r>
        <w:rPr>
          <w:rFonts w:ascii="Times New Roman" w:hAnsi="Times New Roman" w:cs="Times New Roman"/>
          <w:b/>
          <w:sz w:val="24"/>
          <w:szCs w:val="24"/>
        </w:rPr>
        <w:t>Ugovarač osiguranja - osiguranik</w:t>
      </w:r>
      <w:r w:rsidRPr="00AC2C74">
        <w:rPr>
          <w:rFonts w:ascii="Times New Roman" w:hAnsi="Times New Roman" w:cs="Times New Roman"/>
          <w:sz w:val="24"/>
          <w:szCs w:val="24"/>
        </w:rPr>
        <w:t xml:space="preserve">“ se smatraju fizičke i/ili pravne osobe koje su s </w:t>
      </w:r>
      <w:r w:rsidRPr="00AC2C74">
        <w:rPr>
          <w:rFonts w:ascii="Times New Roman" w:hAnsi="Times New Roman" w:cs="Times New Roman"/>
          <w:b/>
          <w:bCs/>
          <w:sz w:val="24"/>
          <w:szCs w:val="24"/>
        </w:rPr>
        <w:t>Osiguranje</w:t>
      </w:r>
      <w:r>
        <w:rPr>
          <w:rFonts w:ascii="Times New Roman" w:hAnsi="Times New Roman" w:cs="Times New Roman"/>
          <w:b/>
          <w:bCs/>
          <w:sz w:val="24"/>
          <w:szCs w:val="24"/>
        </w:rPr>
        <w:t>m</w:t>
      </w:r>
      <w:r w:rsidRPr="00AC2C74">
        <w:rPr>
          <w:rFonts w:ascii="Times New Roman" w:hAnsi="Times New Roman" w:cs="Times New Roman"/>
          <w:b/>
          <w:bCs/>
          <w:sz w:val="24"/>
          <w:szCs w:val="24"/>
        </w:rPr>
        <w:t xml:space="preserve"> Aura a.d.</w:t>
      </w:r>
      <w:r w:rsidRPr="00AC2C74">
        <w:rPr>
          <w:rFonts w:ascii="Times New Roman" w:hAnsi="Times New Roman" w:cs="Times New Roman"/>
          <w:sz w:val="24"/>
          <w:szCs w:val="24"/>
        </w:rPr>
        <w:t xml:space="preserve"> sklopile ugovor o proizvodu </w:t>
      </w:r>
      <w:r>
        <w:rPr>
          <w:rFonts w:ascii="Times New Roman" w:hAnsi="Times New Roman" w:cs="Times New Roman"/>
          <w:color w:val="000000" w:themeColor="text1"/>
          <w:sz w:val="24"/>
          <w:szCs w:val="24"/>
        </w:rPr>
        <w:t>Pomoć na putu</w:t>
      </w:r>
      <w:r w:rsidRPr="00AC2C74">
        <w:rPr>
          <w:rFonts w:ascii="Times New Roman" w:hAnsi="Times New Roman" w:cs="Times New Roman"/>
          <w:sz w:val="24"/>
          <w:szCs w:val="24"/>
        </w:rPr>
        <w:t xml:space="preserve"> te kojima pripadaju prava iz navedenoga</w:t>
      </w:r>
      <w:bookmarkStart w:id="4" w:name="_Hlk518043995"/>
      <w:bookmarkEnd w:id="0"/>
      <w:r w:rsidRPr="00AC2C74">
        <w:rPr>
          <w:rFonts w:ascii="Times New Roman" w:hAnsi="Times New Roman" w:cs="Times New Roman"/>
          <w:sz w:val="24"/>
          <w:szCs w:val="24"/>
        </w:rPr>
        <w:t>;</w:t>
      </w:r>
    </w:p>
    <w:p w14:paraId="273C3461" w14:textId="77777777" w:rsidR="00D71A42" w:rsidRPr="00AC2C74" w:rsidRDefault="00D71A42" w:rsidP="00D71A42">
      <w:pPr>
        <w:pStyle w:val="ListParagraph"/>
        <w:numPr>
          <w:ilvl w:val="1"/>
          <w:numId w:val="7"/>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w:t>
      </w:r>
      <w:r>
        <w:rPr>
          <w:rFonts w:ascii="Times New Roman" w:hAnsi="Times New Roman" w:cs="Times New Roman"/>
          <w:b/>
          <w:sz w:val="24"/>
          <w:szCs w:val="24"/>
        </w:rPr>
        <w:t>Predmet osiguranja</w:t>
      </w:r>
      <w:r w:rsidRPr="00AC2C74">
        <w:rPr>
          <w:rFonts w:ascii="Times New Roman" w:hAnsi="Times New Roman" w:cs="Times New Roman"/>
          <w:sz w:val="24"/>
          <w:szCs w:val="24"/>
        </w:rPr>
        <w:t xml:space="preserve">“ </w:t>
      </w:r>
      <w:bookmarkEnd w:id="4"/>
      <w:r w:rsidRPr="00AC2C74">
        <w:rPr>
          <w:rFonts w:ascii="Times New Roman" w:hAnsi="Times New Roman" w:cs="Times New Roman"/>
          <w:sz w:val="24"/>
          <w:szCs w:val="24"/>
        </w:rPr>
        <w:t xml:space="preserve">označava </w:t>
      </w:r>
      <w:r>
        <w:rPr>
          <w:rFonts w:ascii="Times New Roman" w:hAnsi="Times New Roman" w:cs="Times New Roman"/>
          <w:sz w:val="24"/>
          <w:szCs w:val="24"/>
        </w:rPr>
        <w:t>lično</w:t>
      </w:r>
      <w:r w:rsidRPr="00AC2C74">
        <w:rPr>
          <w:rFonts w:ascii="Times New Roman" w:hAnsi="Times New Roman" w:cs="Times New Roman"/>
          <w:sz w:val="24"/>
          <w:szCs w:val="24"/>
        </w:rPr>
        <w:t xml:space="preserve"> motorno vozilo namijenjeno za </w:t>
      </w:r>
      <w:r>
        <w:rPr>
          <w:rFonts w:ascii="Times New Roman" w:hAnsi="Times New Roman" w:cs="Times New Roman"/>
          <w:sz w:val="24"/>
          <w:szCs w:val="24"/>
        </w:rPr>
        <w:t>prevoz</w:t>
      </w:r>
      <w:r w:rsidRPr="00AC2C74">
        <w:rPr>
          <w:rFonts w:ascii="Times New Roman" w:hAnsi="Times New Roman" w:cs="Times New Roman"/>
          <w:sz w:val="24"/>
          <w:szCs w:val="24"/>
        </w:rPr>
        <w:t xml:space="preserve"> osoba s najmanje 4 </w:t>
      </w:r>
      <w:r>
        <w:rPr>
          <w:rFonts w:ascii="Times New Roman" w:hAnsi="Times New Roman" w:cs="Times New Roman"/>
          <w:sz w:val="24"/>
          <w:szCs w:val="24"/>
        </w:rPr>
        <w:t>točka</w:t>
      </w:r>
      <w:r w:rsidRPr="00AC2C74">
        <w:rPr>
          <w:rFonts w:ascii="Times New Roman" w:hAnsi="Times New Roman" w:cs="Times New Roman"/>
          <w:sz w:val="24"/>
          <w:szCs w:val="24"/>
        </w:rPr>
        <w:t xml:space="preserve"> koja osim sjedala za vozača imaju još najviše 8 sjedala (kategorija M1) i motorno vozilo za </w:t>
      </w:r>
      <w:r>
        <w:rPr>
          <w:rFonts w:ascii="Times New Roman" w:hAnsi="Times New Roman" w:cs="Times New Roman"/>
          <w:sz w:val="24"/>
          <w:szCs w:val="24"/>
        </w:rPr>
        <w:t>prevoz</w:t>
      </w:r>
      <w:r w:rsidRPr="00AC2C74">
        <w:rPr>
          <w:rFonts w:ascii="Times New Roman" w:hAnsi="Times New Roman" w:cs="Times New Roman"/>
          <w:sz w:val="24"/>
          <w:szCs w:val="24"/>
        </w:rPr>
        <w:t xml:space="preserve"> roba čija najveća masa nije veća od 3,5 tone (kategorija N1), a koje je propisno registr</w:t>
      </w:r>
      <w:r>
        <w:rPr>
          <w:rFonts w:ascii="Times New Roman" w:hAnsi="Times New Roman" w:cs="Times New Roman"/>
          <w:sz w:val="24"/>
          <w:szCs w:val="24"/>
        </w:rPr>
        <w:t>ov</w:t>
      </w:r>
      <w:r w:rsidRPr="00AC2C74">
        <w:rPr>
          <w:rFonts w:ascii="Times New Roman" w:hAnsi="Times New Roman" w:cs="Times New Roman"/>
          <w:sz w:val="24"/>
          <w:szCs w:val="24"/>
        </w:rPr>
        <w:t xml:space="preserve">ano i ima važeću </w:t>
      </w:r>
      <w:r>
        <w:rPr>
          <w:rFonts w:ascii="Times New Roman" w:hAnsi="Times New Roman" w:cs="Times New Roman"/>
          <w:sz w:val="24"/>
          <w:szCs w:val="24"/>
        </w:rPr>
        <w:t>saobraćajnu</w:t>
      </w:r>
      <w:r w:rsidRPr="00AC2C74">
        <w:rPr>
          <w:rFonts w:ascii="Times New Roman" w:hAnsi="Times New Roman" w:cs="Times New Roman"/>
          <w:sz w:val="24"/>
          <w:szCs w:val="24"/>
        </w:rPr>
        <w:t xml:space="preserve"> dozvolu;</w:t>
      </w:r>
    </w:p>
    <w:p w14:paraId="4BB23A6A" w14:textId="77777777" w:rsidR="00D71A42" w:rsidRPr="00AC2C74" w:rsidRDefault="00D71A42" w:rsidP="00D71A42">
      <w:pPr>
        <w:pStyle w:val="ListParagraph"/>
        <w:numPr>
          <w:ilvl w:val="1"/>
          <w:numId w:val="7"/>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w:t>
      </w:r>
      <w:r w:rsidRPr="00AC2C74">
        <w:rPr>
          <w:rFonts w:ascii="Times New Roman" w:hAnsi="Times New Roman" w:cs="Times New Roman"/>
          <w:b/>
          <w:sz w:val="24"/>
          <w:szCs w:val="24"/>
        </w:rPr>
        <w:t>Najmodavac</w:t>
      </w:r>
      <w:r w:rsidRPr="00AC2C74">
        <w:rPr>
          <w:rFonts w:ascii="Times New Roman" w:hAnsi="Times New Roman" w:cs="Times New Roman"/>
          <w:sz w:val="24"/>
          <w:szCs w:val="24"/>
        </w:rPr>
        <w:t xml:space="preserve">“ je pravna osoba koja obavlja djelatnost najma vozila s kojom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ima ugovorenu s</w:t>
      </w:r>
      <w:r>
        <w:rPr>
          <w:rFonts w:ascii="Times New Roman" w:hAnsi="Times New Roman" w:cs="Times New Roman"/>
          <w:sz w:val="24"/>
          <w:szCs w:val="24"/>
        </w:rPr>
        <w:t>a</w:t>
      </w:r>
      <w:r w:rsidRPr="00AC2C74">
        <w:rPr>
          <w:rFonts w:ascii="Times New Roman" w:hAnsi="Times New Roman" w:cs="Times New Roman"/>
          <w:sz w:val="24"/>
          <w:szCs w:val="24"/>
        </w:rPr>
        <w:t xml:space="preserve">radnju za najam vozila </w:t>
      </w:r>
      <w:r>
        <w:rPr>
          <w:rFonts w:ascii="Times New Roman" w:hAnsi="Times New Roman" w:cs="Times New Roman"/>
          <w:sz w:val="24"/>
          <w:szCs w:val="24"/>
        </w:rPr>
        <w:t>u skladu sa</w:t>
      </w:r>
      <w:r w:rsidRPr="00AC2C74">
        <w:rPr>
          <w:rFonts w:ascii="Times New Roman" w:hAnsi="Times New Roman" w:cs="Times New Roman"/>
          <w:sz w:val="24"/>
          <w:szCs w:val="24"/>
        </w:rPr>
        <w:t xml:space="preserve"> ovim </w:t>
      </w:r>
      <w:r>
        <w:rPr>
          <w:rFonts w:ascii="Times New Roman" w:hAnsi="Times New Roman" w:cs="Times New Roman"/>
          <w:sz w:val="24"/>
          <w:szCs w:val="24"/>
        </w:rPr>
        <w:t>Opštim Opštim uslovima</w:t>
      </w:r>
      <w:r w:rsidRPr="00AC2C74">
        <w:rPr>
          <w:rFonts w:ascii="Times New Roman" w:hAnsi="Times New Roman" w:cs="Times New Roman"/>
          <w:sz w:val="24"/>
          <w:szCs w:val="24"/>
        </w:rPr>
        <w:t xml:space="preserve"> ili sam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u slučaju kada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daje svoje vozilo u najam.</w:t>
      </w:r>
    </w:p>
    <w:p w14:paraId="0F77D1CC" w14:textId="77777777" w:rsidR="00D71A42" w:rsidRPr="00AC2C74" w:rsidRDefault="00D71A42" w:rsidP="00D71A42">
      <w:pPr>
        <w:pStyle w:val="ListParagraph"/>
        <w:numPr>
          <w:ilvl w:val="1"/>
          <w:numId w:val="7"/>
        </w:numPr>
        <w:ind w:left="709" w:hanging="425"/>
        <w:jc w:val="both"/>
        <w:rPr>
          <w:rFonts w:ascii="Times New Roman" w:hAnsi="Times New Roman" w:cs="Times New Roman"/>
          <w:sz w:val="24"/>
          <w:szCs w:val="24"/>
        </w:rPr>
      </w:pPr>
      <w:r w:rsidRPr="00AC2C74">
        <w:rPr>
          <w:rFonts w:ascii="Times New Roman" w:hAnsi="Times New Roman" w:cs="Times New Roman"/>
          <w:sz w:val="24"/>
          <w:szCs w:val="24"/>
        </w:rPr>
        <w:t>„</w:t>
      </w:r>
      <w:r w:rsidRPr="00405FE7">
        <w:rPr>
          <w:rFonts w:ascii="Times New Roman" w:hAnsi="Times New Roman" w:cs="Times New Roman"/>
          <w:b/>
          <w:sz w:val="24"/>
          <w:szCs w:val="24"/>
        </w:rPr>
        <w:t>Rezervacija za najam vozila</w:t>
      </w:r>
      <w:r w:rsidRPr="00AC2C74">
        <w:rPr>
          <w:rFonts w:ascii="Times New Roman" w:hAnsi="Times New Roman" w:cs="Times New Roman"/>
          <w:sz w:val="24"/>
          <w:szCs w:val="24"/>
        </w:rPr>
        <w:t xml:space="preserve">“ je zapis u evidenciji najmodavca kojom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u ime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pod njegovim imenom, prezimenom i ostalim podacima, koji će tom prilikom biti zatraženi, izražava želju i namjeru za najam određene klase vozila od najmodavca određenog sata, dana i u određenom mjestu (vrijeme, datum i mjesto preuzimanja vozila) te za vraćanje vozila najmodavcu na određeno vrijeme, datum i mjesto (vrijeme, datum i mjesto vraćanja vozila). Ugovor o najmu najmodavac otvara na </w:t>
      </w:r>
      <w:r>
        <w:rPr>
          <w:rFonts w:ascii="Times New Roman" w:hAnsi="Times New Roman" w:cs="Times New Roman"/>
          <w:sz w:val="24"/>
          <w:szCs w:val="24"/>
        </w:rPr>
        <w:t>Osiguranik</w:t>
      </w:r>
      <w:r w:rsidRPr="00AC2C74">
        <w:rPr>
          <w:rFonts w:ascii="Times New Roman" w:hAnsi="Times New Roman" w:cs="Times New Roman"/>
          <w:sz w:val="24"/>
          <w:szCs w:val="24"/>
        </w:rPr>
        <w:t xml:space="preserve">a, ako je vozilo u leasingu na </w:t>
      </w:r>
      <w:r>
        <w:rPr>
          <w:rFonts w:ascii="Times New Roman" w:hAnsi="Times New Roman" w:cs="Times New Roman"/>
          <w:sz w:val="24"/>
          <w:szCs w:val="24"/>
        </w:rPr>
        <w:t>Osiguranik</w:t>
      </w:r>
      <w:r w:rsidRPr="00AC2C74">
        <w:rPr>
          <w:rFonts w:ascii="Times New Roman" w:hAnsi="Times New Roman" w:cs="Times New Roman"/>
          <w:sz w:val="24"/>
          <w:szCs w:val="24"/>
        </w:rPr>
        <w:t>a, koji će i potpisati ugovor o najmu;</w:t>
      </w:r>
    </w:p>
    <w:p w14:paraId="02B8380F" w14:textId="77777777" w:rsidR="00D71A42" w:rsidRPr="00AC2C74" w:rsidRDefault="00D71A42" w:rsidP="00D71A42">
      <w:pPr>
        <w:pStyle w:val="ListParagraph"/>
        <w:numPr>
          <w:ilvl w:val="1"/>
          <w:numId w:val="7"/>
        </w:numPr>
        <w:ind w:left="709" w:hanging="426"/>
        <w:jc w:val="both"/>
        <w:rPr>
          <w:rFonts w:ascii="Times New Roman" w:hAnsi="Times New Roman" w:cs="Times New Roman"/>
          <w:sz w:val="24"/>
          <w:szCs w:val="24"/>
        </w:rPr>
      </w:pPr>
      <w:r>
        <w:rPr>
          <w:rFonts w:ascii="Times New Roman" w:hAnsi="Times New Roman" w:cs="Times New Roman"/>
          <w:b/>
          <w:bCs/>
          <w:sz w:val="24"/>
          <w:szCs w:val="24"/>
        </w:rPr>
        <w:t>Osiguranik</w:t>
      </w:r>
      <w:r w:rsidRPr="00250A35">
        <w:rPr>
          <w:rFonts w:ascii="Times New Roman" w:hAnsi="Times New Roman" w:cs="Times New Roman"/>
          <w:b/>
          <w:bCs/>
          <w:sz w:val="24"/>
          <w:szCs w:val="24"/>
        </w:rPr>
        <w:t xml:space="preserve"> </w:t>
      </w:r>
      <w:r w:rsidRPr="00AC2C74">
        <w:rPr>
          <w:rFonts w:ascii="Times New Roman" w:hAnsi="Times New Roman" w:cs="Times New Roman"/>
          <w:sz w:val="24"/>
          <w:szCs w:val="24"/>
        </w:rPr>
        <w:t xml:space="preserve">koji je fizička osoba može koristiti pogodnosti proizvoda </w:t>
      </w:r>
      <w:r>
        <w:rPr>
          <w:rFonts w:ascii="Times New Roman" w:hAnsi="Times New Roman" w:cs="Times New Roman"/>
          <w:sz w:val="24"/>
          <w:szCs w:val="24"/>
        </w:rPr>
        <w:t>Pomoć na putu</w:t>
      </w:r>
      <w:r w:rsidRPr="00AC2C74">
        <w:rPr>
          <w:rFonts w:ascii="Times New Roman" w:hAnsi="Times New Roman" w:cs="Times New Roman"/>
          <w:sz w:val="24"/>
          <w:szCs w:val="24"/>
        </w:rPr>
        <w:t xml:space="preserve"> ukoliko se u trenutku nezgode nalazio u predmetnom vozilu, bez obzira da li je ili nije vlasnik vozila, te da li je vozač ili suvozač. U slučaju </w:t>
      </w:r>
      <w:r>
        <w:rPr>
          <w:rFonts w:ascii="Times New Roman" w:hAnsi="Times New Roman" w:cs="Times New Roman"/>
          <w:sz w:val="24"/>
          <w:szCs w:val="24"/>
        </w:rPr>
        <w:t>Osiguranik</w:t>
      </w:r>
      <w:r w:rsidRPr="00AC2C74">
        <w:rPr>
          <w:rFonts w:ascii="Times New Roman" w:hAnsi="Times New Roman" w:cs="Times New Roman"/>
          <w:sz w:val="24"/>
          <w:szCs w:val="24"/>
        </w:rPr>
        <w:t xml:space="preserve">a koji je pravna osoba pogodnosti proizvoda </w:t>
      </w:r>
      <w:r>
        <w:rPr>
          <w:rFonts w:ascii="Times New Roman" w:hAnsi="Times New Roman" w:cs="Times New Roman"/>
          <w:color w:val="000000" w:themeColor="text1"/>
          <w:sz w:val="24"/>
          <w:szCs w:val="24"/>
        </w:rPr>
        <w:t>Pomoć na putu</w:t>
      </w:r>
      <w:r w:rsidRPr="00AC2C74">
        <w:rPr>
          <w:rFonts w:ascii="Times New Roman" w:hAnsi="Times New Roman" w:cs="Times New Roman"/>
          <w:sz w:val="24"/>
          <w:szCs w:val="24"/>
        </w:rPr>
        <w:t xml:space="preserve"> može koristiti bilo koja osoba koja upravlja vozilom.</w:t>
      </w:r>
    </w:p>
    <w:p w14:paraId="71D5ACC6" w14:textId="126AD342" w:rsidR="00CB2AB6" w:rsidRPr="00AF550B" w:rsidRDefault="00D71A42" w:rsidP="00AF550B">
      <w:pPr>
        <w:pStyle w:val="ListParagraph"/>
        <w:numPr>
          <w:ilvl w:val="1"/>
          <w:numId w:val="7"/>
        </w:numPr>
        <w:ind w:left="709" w:hanging="426"/>
        <w:jc w:val="both"/>
        <w:rPr>
          <w:rFonts w:ascii="Times New Roman" w:hAnsi="Times New Roman" w:cs="Times New Roman"/>
          <w:sz w:val="24"/>
          <w:szCs w:val="24"/>
        </w:rPr>
      </w:pPr>
      <w:bookmarkStart w:id="5" w:name="_Hlk114222507"/>
      <w:r w:rsidRPr="00AC2C74">
        <w:rPr>
          <w:rFonts w:ascii="Times New Roman" w:hAnsi="Times New Roman" w:cs="Times New Roman"/>
          <w:sz w:val="24"/>
          <w:szCs w:val="24"/>
        </w:rPr>
        <w:lastRenderedPageBreak/>
        <w:t xml:space="preserve">Svi iznosi odnosno limiti pojedinih pogodnosti koji su navedeni u ovim </w:t>
      </w:r>
      <w:r>
        <w:rPr>
          <w:rFonts w:ascii="Times New Roman" w:hAnsi="Times New Roman" w:cs="Times New Roman"/>
          <w:sz w:val="24"/>
          <w:szCs w:val="24"/>
        </w:rPr>
        <w:t>Opštim Opštim uslovima</w:t>
      </w:r>
      <w:r w:rsidRPr="00AC2C74">
        <w:rPr>
          <w:rFonts w:ascii="Times New Roman" w:hAnsi="Times New Roman" w:cs="Times New Roman"/>
          <w:sz w:val="24"/>
          <w:szCs w:val="24"/>
        </w:rPr>
        <w:t xml:space="preserve"> izraženi u novčanim jedinicama, predstavljaju bruto vrijednost, odnosno u sebi sadrž</w:t>
      </w:r>
      <w:r>
        <w:rPr>
          <w:rFonts w:ascii="Times New Roman" w:hAnsi="Times New Roman" w:cs="Times New Roman"/>
          <w:sz w:val="24"/>
          <w:szCs w:val="24"/>
        </w:rPr>
        <w:t>e</w:t>
      </w:r>
      <w:r w:rsidRPr="00AC2C74">
        <w:rPr>
          <w:rFonts w:ascii="Times New Roman" w:hAnsi="Times New Roman" w:cs="Times New Roman"/>
          <w:sz w:val="24"/>
          <w:szCs w:val="24"/>
        </w:rPr>
        <w:t xml:space="preserve"> sve </w:t>
      </w:r>
      <w:r>
        <w:rPr>
          <w:rFonts w:ascii="Times New Roman" w:hAnsi="Times New Roman" w:cs="Times New Roman"/>
          <w:sz w:val="24"/>
          <w:szCs w:val="24"/>
        </w:rPr>
        <w:t>moguće</w:t>
      </w:r>
      <w:r w:rsidRPr="00AC2C74">
        <w:rPr>
          <w:rFonts w:ascii="Times New Roman" w:hAnsi="Times New Roman" w:cs="Times New Roman"/>
          <w:sz w:val="24"/>
          <w:szCs w:val="24"/>
        </w:rPr>
        <w:t xml:space="preserve"> poreze, prireze, doprinose i ostala zakonska davanja</w:t>
      </w:r>
      <w:bookmarkEnd w:id="5"/>
      <w:r w:rsidRPr="00AC2C74">
        <w:rPr>
          <w:rFonts w:ascii="Times New Roman" w:hAnsi="Times New Roman" w:cs="Times New Roman"/>
          <w:sz w:val="24"/>
          <w:szCs w:val="24"/>
        </w:rPr>
        <w:t>.</w:t>
      </w:r>
    </w:p>
    <w:p w14:paraId="13CB34AC" w14:textId="14735ABC" w:rsidR="00D71A42" w:rsidRPr="00AC2C74" w:rsidRDefault="00D71A42" w:rsidP="00D71A42">
      <w:pPr>
        <w:pStyle w:val="Heading2"/>
        <w:ind w:left="284"/>
        <w:jc w:val="center"/>
        <w:rPr>
          <w:rFonts w:ascii="Times New Roman" w:hAnsi="Times New Roman" w:cs="Times New Roman"/>
          <w:sz w:val="24"/>
          <w:szCs w:val="24"/>
        </w:rPr>
      </w:pPr>
      <w:r>
        <w:rPr>
          <w:rFonts w:ascii="Times New Roman" w:hAnsi="Times New Roman" w:cs="Times New Roman"/>
          <w:sz w:val="24"/>
          <w:szCs w:val="24"/>
        </w:rPr>
        <w:t>Osigurani rizici</w:t>
      </w:r>
      <w:r w:rsidR="00E50F18">
        <w:rPr>
          <w:rFonts w:ascii="Times New Roman" w:hAnsi="Times New Roman" w:cs="Times New Roman"/>
          <w:sz w:val="24"/>
          <w:szCs w:val="24"/>
        </w:rPr>
        <w:t xml:space="preserve"> (slučajevi)</w:t>
      </w:r>
      <w:r>
        <w:rPr>
          <w:rFonts w:ascii="Times New Roman" w:hAnsi="Times New Roman" w:cs="Times New Roman"/>
          <w:sz w:val="24"/>
          <w:szCs w:val="24"/>
        </w:rPr>
        <w:t xml:space="preserve"> i predmet osiguranja </w:t>
      </w:r>
    </w:p>
    <w:p w14:paraId="75B05E68"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0A22B744" w14:textId="77777777" w:rsidR="00D71A42" w:rsidRPr="00AC2C74" w:rsidRDefault="00D71A42" w:rsidP="00D71A42">
      <w:pPr>
        <w:pStyle w:val="ListParagraph"/>
        <w:numPr>
          <w:ilvl w:val="0"/>
          <w:numId w:val="8"/>
        </w:numPr>
        <w:ind w:left="284" w:hanging="283"/>
        <w:jc w:val="both"/>
        <w:rPr>
          <w:rFonts w:ascii="Times New Roman" w:hAnsi="Times New Roman" w:cs="Times New Roman"/>
          <w:sz w:val="24"/>
          <w:szCs w:val="24"/>
        </w:rPr>
      </w:pPr>
      <w:bookmarkStart w:id="6" w:name="_Hlk532993378"/>
      <w:r w:rsidRPr="00AC2C74">
        <w:rPr>
          <w:rFonts w:ascii="Times New Roman" w:hAnsi="Times New Roman" w:cs="Times New Roman"/>
          <w:sz w:val="24"/>
          <w:szCs w:val="24"/>
        </w:rPr>
        <w:t>Budući, neizvjesni događaji ne</w:t>
      </w:r>
      <w:r>
        <w:rPr>
          <w:rFonts w:ascii="Times New Roman" w:hAnsi="Times New Roman" w:cs="Times New Roman"/>
          <w:sz w:val="24"/>
          <w:szCs w:val="24"/>
        </w:rPr>
        <w:t>za</w:t>
      </w:r>
      <w:r w:rsidRPr="00AC2C74">
        <w:rPr>
          <w:rFonts w:ascii="Times New Roman" w:hAnsi="Times New Roman" w:cs="Times New Roman"/>
          <w:sz w:val="24"/>
          <w:szCs w:val="24"/>
        </w:rPr>
        <w:t xml:space="preserve">visni od isključive volje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koji daju pravo </w:t>
      </w:r>
      <w:r>
        <w:rPr>
          <w:rFonts w:ascii="Times New Roman" w:hAnsi="Times New Roman" w:cs="Times New Roman"/>
          <w:sz w:val="24"/>
          <w:szCs w:val="24"/>
        </w:rPr>
        <w:t>Osiguranik</w:t>
      </w:r>
      <w:r w:rsidRPr="00AC2C74">
        <w:rPr>
          <w:rFonts w:ascii="Times New Roman" w:hAnsi="Times New Roman" w:cs="Times New Roman"/>
          <w:sz w:val="24"/>
          <w:szCs w:val="24"/>
        </w:rPr>
        <w:t xml:space="preserve">u na ostvarenje  pogodnosti i pokriveni ovim </w:t>
      </w:r>
      <w:r>
        <w:rPr>
          <w:rFonts w:ascii="Times New Roman" w:hAnsi="Times New Roman" w:cs="Times New Roman"/>
          <w:sz w:val="24"/>
          <w:szCs w:val="24"/>
        </w:rPr>
        <w:t>Opštim Opštim uslovima</w:t>
      </w:r>
      <w:r w:rsidRPr="00AC2C74">
        <w:rPr>
          <w:rFonts w:ascii="Times New Roman" w:hAnsi="Times New Roman" w:cs="Times New Roman"/>
          <w:sz w:val="24"/>
          <w:szCs w:val="24"/>
        </w:rPr>
        <w:t xml:space="preserve"> su sljedeći</w:t>
      </w:r>
      <w:bookmarkEnd w:id="6"/>
      <w:r w:rsidRPr="00AC2C74">
        <w:rPr>
          <w:rFonts w:ascii="Times New Roman" w:hAnsi="Times New Roman" w:cs="Times New Roman"/>
          <w:sz w:val="24"/>
          <w:szCs w:val="24"/>
        </w:rPr>
        <w:t xml:space="preserve">: </w:t>
      </w:r>
    </w:p>
    <w:p w14:paraId="70DD6C5D" w14:textId="77777777" w:rsidR="00D71A42" w:rsidRPr="00AC2C74" w:rsidRDefault="00D71A42" w:rsidP="00D71A42">
      <w:pPr>
        <w:pStyle w:val="ListParagraph"/>
        <w:numPr>
          <w:ilvl w:val="1"/>
          <w:numId w:val="8"/>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nezgoda/nesreća zbog koje vozilo nije u voznom stanju ili nije moguće upravljati vozilom na siguran način;</w:t>
      </w:r>
    </w:p>
    <w:p w14:paraId="7993229E" w14:textId="77777777" w:rsidR="00D71A42" w:rsidRPr="00AC2C74" w:rsidRDefault="00D71A42" w:rsidP="00D71A42">
      <w:pPr>
        <w:pStyle w:val="ListParagraph"/>
        <w:numPr>
          <w:ilvl w:val="1"/>
          <w:numId w:val="8"/>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nemarno rukovanje vozilom koje je onemogućilo kretanje vozila ili sigurnu vožnju;</w:t>
      </w:r>
    </w:p>
    <w:p w14:paraId="1CA40AE6" w14:textId="77777777" w:rsidR="00D71A42" w:rsidRPr="00AC2C74" w:rsidRDefault="00D71A42" w:rsidP="00D71A42">
      <w:pPr>
        <w:pStyle w:val="ListParagraph"/>
        <w:numPr>
          <w:ilvl w:val="1"/>
          <w:numId w:val="8"/>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tehnička neispravnost vozila zbog koje vozilo nije u voznom stanju ili čini vožnju nesigurnom, ili opasnom po život te</w:t>
      </w:r>
    </w:p>
    <w:p w14:paraId="5C42EB00" w14:textId="77777777" w:rsidR="00D71A42" w:rsidRDefault="00D71A42" w:rsidP="00D71A42">
      <w:pPr>
        <w:pStyle w:val="ListParagraph"/>
        <w:numPr>
          <w:ilvl w:val="1"/>
          <w:numId w:val="8"/>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 xml:space="preserve">vanjski </w:t>
      </w:r>
      <w:r>
        <w:rPr>
          <w:rFonts w:ascii="Times New Roman" w:hAnsi="Times New Roman" w:cs="Times New Roman"/>
          <w:sz w:val="24"/>
          <w:szCs w:val="24"/>
        </w:rPr>
        <w:t>uticaj</w:t>
      </w:r>
      <w:r w:rsidRPr="00AC2C74">
        <w:rPr>
          <w:rFonts w:ascii="Times New Roman" w:hAnsi="Times New Roman" w:cs="Times New Roman"/>
          <w:sz w:val="24"/>
          <w:szCs w:val="24"/>
        </w:rPr>
        <w:t xml:space="preserve"> koji je onemogućio kretanje vozila ili sigurnu vožnju.</w:t>
      </w:r>
      <w:bookmarkStart w:id="7" w:name="_Hlk532994180"/>
    </w:p>
    <w:p w14:paraId="0E3E49DA" w14:textId="77777777" w:rsidR="00D71A42" w:rsidRDefault="00D71A42" w:rsidP="00D71A42">
      <w:pPr>
        <w:pStyle w:val="ListParagraph"/>
        <w:numPr>
          <w:ilvl w:val="0"/>
          <w:numId w:val="8"/>
        </w:numPr>
        <w:spacing w:after="120" w:line="240" w:lineRule="auto"/>
        <w:jc w:val="both"/>
        <w:rPr>
          <w:rFonts w:ascii="Times New Roman" w:hAnsi="Times New Roman" w:cs="Times New Roman"/>
          <w:sz w:val="24"/>
          <w:szCs w:val="24"/>
        </w:rPr>
      </w:pPr>
      <w:bookmarkStart w:id="8" w:name="_Hlk23243721"/>
      <w:r w:rsidRPr="004F1A7F">
        <w:rPr>
          <w:rFonts w:ascii="Times New Roman" w:hAnsi="Times New Roman" w:cs="Times New Roman"/>
          <w:sz w:val="24"/>
          <w:szCs w:val="24"/>
        </w:rPr>
        <w:t>Predmet osiguranja je osiguranje pomoći na putu Osiguranicima od strane Pružaoca asistencije sa kojim Osiguravač ima zaključen ugovor o poslovno-tehničkoj saradnji.</w:t>
      </w:r>
      <w:r>
        <w:rPr>
          <w:rFonts w:ascii="Times New Roman" w:hAnsi="Times New Roman" w:cs="Times New Roman"/>
          <w:sz w:val="24"/>
          <w:szCs w:val="24"/>
        </w:rPr>
        <w:t xml:space="preserve">  </w:t>
      </w:r>
    </w:p>
    <w:p w14:paraId="06A3E46D" w14:textId="77777777" w:rsidR="00D71A42" w:rsidRPr="00172CAD" w:rsidRDefault="00D71A42" w:rsidP="00D71A42">
      <w:pPr>
        <w:pStyle w:val="ListParagraph"/>
        <w:numPr>
          <w:ilvl w:val="0"/>
          <w:numId w:val="8"/>
        </w:numPr>
        <w:spacing w:after="120" w:line="240" w:lineRule="auto"/>
        <w:jc w:val="both"/>
        <w:rPr>
          <w:rFonts w:ascii="Times New Roman" w:hAnsi="Times New Roman" w:cs="Times New Roman"/>
          <w:sz w:val="24"/>
          <w:szCs w:val="24"/>
        </w:rPr>
      </w:pPr>
      <w:r w:rsidRPr="00FF583C">
        <w:rPr>
          <w:rFonts w:ascii="Times New Roman" w:hAnsi="Times New Roman" w:cs="Times New Roman"/>
          <w:sz w:val="24"/>
          <w:szCs w:val="24"/>
        </w:rPr>
        <w:t xml:space="preserve">Predmet osiguranja po ovim </w:t>
      </w:r>
      <w:r>
        <w:rPr>
          <w:rFonts w:ascii="Times New Roman" w:hAnsi="Times New Roman" w:cs="Times New Roman"/>
          <w:sz w:val="24"/>
          <w:szCs w:val="24"/>
        </w:rPr>
        <w:t>Opštim uslovima</w:t>
      </w:r>
      <w:r w:rsidRPr="00FF583C">
        <w:rPr>
          <w:rFonts w:ascii="Times New Roman" w:hAnsi="Times New Roman" w:cs="Times New Roman"/>
          <w:sz w:val="24"/>
          <w:szCs w:val="24"/>
        </w:rPr>
        <w:t xml:space="preserve"> mogu biti isključivo registrovana putnička i teretna vozila čija je najveća dozvoljena masa 3,5 t</w:t>
      </w:r>
      <w:r>
        <w:rPr>
          <w:rFonts w:ascii="Times New Roman" w:hAnsi="Times New Roman" w:cs="Times New Roman"/>
          <w:sz w:val="24"/>
          <w:szCs w:val="24"/>
        </w:rPr>
        <w:t>one</w:t>
      </w:r>
      <w:r w:rsidRPr="00FF583C">
        <w:rPr>
          <w:rFonts w:ascii="Times New Roman" w:hAnsi="Times New Roman" w:cs="Times New Roman"/>
          <w:sz w:val="24"/>
          <w:szCs w:val="24"/>
        </w:rPr>
        <w:t>, a koja moraju biti navedena u polisi osiguranja, u zavisnosti od ugovorenog paketa.</w:t>
      </w:r>
      <w:bookmarkEnd w:id="8"/>
    </w:p>
    <w:p w14:paraId="587ECDDD" w14:textId="77777777" w:rsidR="00D71A42" w:rsidRPr="00405FE7" w:rsidRDefault="00D71A42" w:rsidP="00D71A42">
      <w:pPr>
        <w:pStyle w:val="ListParagraph"/>
        <w:ind w:left="360"/>
        <w:jc w:val="both"/>
        <w:rPr>
          <w:rFonts w:ascii="Times New Roman" w:hAnsi="Times New Roman" w:cs="Times New Roman"/>
          <w:sz w:val="24"/>
          <w:szCs w:val="24"/>
        </w:rPr>
      </w:pPr>
    </w:p>
    <w:p w14:paraId="13AC6DD5" w14:textId="77777777" w:rsidR="00D71A42" w:rsidRPr="00AC2C74" w:rsidRDefault="00D71A42" w:rsidP="00D71A42">
      <w:pPr>
        <w:spacing w:after="0"/>
        <w:ind w:firstLine="283"/>
        <w:jc w:val="center"/>
        <w:rPr>
          <w:rFonts w:ascii="Times New Roman" w:hAnsi="Times New Roman" w:cs="Times New Roman"/>
          <w:sz w:val="24"/>
          <w:szCs w:val="24"/>
        </w:rPr>
      </w:pPr>
      <w:bookmarkStart w:id="9" w:name="_Hlk423861"/>
      <w:r w:rsidRPr="00AC2C74">
        <w:rPr>
          <w:rFonts w:ascii="Times New Roman" w:eastAsiaTheme="majorEastAsia" w:hAnsi="Times New Roman" w:cs="Times New Roman"/>
          <w:b/>
          <w:sz w:val="24"/>
          <w:szCs w:val="24"/>
        </w:rPr>
        <w:t>Ob</w:t>
      </w:r>
      <w:r>
        <w:rPr>
          <w:rFonts w:ascii="Times New Roman" w:eastAsiaTheme="majorEastAsia" w:hAnsi="Times New Roman" w:cs="Times New Roman"/>
          <w:b/>
          <w:sz w:val="24"/>
          <w:szCs w:val="24"/>
        </w:rPr>
        <w:t>a</w:t>
      </w:r>
      <w:r w:rsidRPr="00AC2C74">
        <w:rPr>
          <w:rFonts w:ascii="Times New Roman" w:eastAsiaTheme="majorEastAsia" w:hAnsi="Times New Roman" w:cs="Times New Roman"/>
          <w:b/>
          <w:sz w:val="24"/>
          <w:szCs w:val="24"/>
        </w:rPr>
        <w:t xml:space="preserve">veze </w:t>
      </w:r>
      <w:r>
        <w:rPr>
          <w:rFonts w:ascii="Times New Roman" w:eastAsiaTheme="majorEastAsia" w:hAnsi="Times New Roman" w:cs="Times New Roman"/>
          <w:b/>
          <w:sz w:val="24"/>
          <w:szCs w:val="24"/>
        </w:rPr>
        <w:t>Osiguranik</w:t>
      </w:r>
      <w:r w:rsidRPr="00AC2C74">
        <w:rPr>
          <w:rFonts w:ascii="Times New Roman" w:eastAsiaTheme="majorEastAsia" w:hAnsi="Times New Roman" w:cs="Times New Roman"/>
          <w:b/>
          <w:sz w:val="24"/>
          <w:szCs w:val="24"/>
        </w:rPr>
        <w:t>a</w:t>
      </w:r>
    </w:p>
    <w:p w14:paraId="58FE2FFC" w14:textId="77777777" w:rsidR="00D71A42" w:rsidRPr="00AC2C74" w:rsidRDefault="00D71A42" w:rsidP="00D71A42">
      <w:pPr>
        <w:pStyle w:val="ListParagraph"/>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2A83CBD0" w14:textId="77777777" w:rsidR="00D71A42" w:rsidRPr="00AC2C74" w:rsidRDefault="00D71A42" w:rsidP="00D71A42">
      <w:pPr>
        <w:pStyle w:val="ListParagraph"/>
        <w:numPr>
          <w:ilvl w:val="0"/>
          <w:numId w:val="9"/>
        </w:numPr>
        <w:ind w:left="284" w:hanging="283"/>
        <w:jc w:val="both"/>
        <w:rPr>
          <w:rFonts w:ascii="Times New Roman" w:hAnsi="Times New Roman" w:cs="Times New Roman"/>
          <w:sz w:val="24"/>
          <w:szCs w:val="24"/>
        </w:rPr>
      </w:pPr>
      <w:bookmarkStart w:id="10" w:name="_Hlk528159398"/>
      <w:r>
        <w:rPr>
          <w:rFonts w:ascii="Times New Roman" w:hAnsi="Times New Roman" w:cs="Times New Roman"/>
          <w:sz w:val="24"/>
          <w:szCs w:val="24"/>
        </w:rPr>
        <w:t>Osiguranik</w:t>
      </w:r>
      <w:r w:rsidRPr="00AC2C74">
        <w:rPr>
          <w:rFonts w:ascii="Times New Roman" w:hAnsi="Times New Roman" w:cs="Times New Roman"/>
          <w:sz w:val="24"/>
          <w:szCs w:val="24"/>
        </w:rPr>
        <w:t xml:space="preserve"> je dužan:</w:t>
      </w:r>
    </w:p>
    <w:p w14:paraId="1D2EA84E" w14:textId="77777777" w:rsidR="00D71A42" w:rsidRPr="00AC2C74" w:rsidRDefault="00D71A42" w:rsidP="00D71A42">
      <w:pPr>
        <w:pStyle w:val="ListParagraph"/>
        <w:numPr>
          <w:ilvl w:val="1"/>
          <w:numId w:val="9"/>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 xml:space="preserve">Organizaciju usluge pomoći na </w:t>
      </w:r>
      <w:r>
        <w:rPr>
          <w:rFonts w:ascii="Times New Roman" w:hAnsi="Times New Roman" w:cs="Times New Roman"/>
          <w:sz w:val="24"/>
          <w:szCs w:val="24"/>
        </w:rPr>
        <w:t>putu</w:t>
      </w:r>
      <w:r w:rsidRPr="00AC2C74">
        <w:rPr>
          <w:rFonts w:ascii="Times New Roman" w:hAnsi="Times New Roman" w:cs="Times New Roman"/>
          <w:sz w:val="24"/>
          <w:szCs w:val="24"/>
        </w:rPr>
        <w:t xml:space="preserve"> povjeriti kontaktnom centru </w:t>
      </w:r>
      <w:r>
        <w:rPr>
          <w:rFonts w:ascii="Times New Roman" w:hAnsi="Times New Roman" w:cs="Times New Roman"/>
          <w:sz w:val="24"/>
          <w:szCs w:val="24"/>
        </w:rPr>
        <w:t>pružaoca asistencije</w:t>
      </w:r>
      <w:r w:rsidRPr="00AC2C74">
        <w:rPr>
          <w:rFonts w:ascii="Times New Roman" w:hAnsi="Times New Roman" w:cs="Times New Roman"/>
          <w:sz w:val="24"/>
          <w:szCs w:val="24"/>
        </w:rPr>
        <w:t xml:space="preserve"> odmah nakon nastanka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kao i slijediti sv</w:t>
      </w:r>
      <w:r>
        <w:rPr>
          <w:rFonts w:ascii="Times New Roman" w:hAnsi="Times New Roman" w:cs="Times New Roman"/>
          <w:sz w:val="24"/>
          <w:szCs w:val="24"/>
        </w:rPr>
        <w:t>a</w:t>
      </w:r>
      <w:r w:rsidRPr="00AC2C74">
        <w:rPr>
          <w:rFonts w:ascii="Times New Roman" w:hAnsi="Times New Roman" w:cs="Times New Roman"/>
          <w:sz w:val="24"/>
          <w:szCs w:val="24"/>
        </w:rPr>
        <w:t xml:space="preserve"> njegov</w:t>
      </w:r>
      <w:r>
        <w:rPr>
          <w:rFonts w:ascii="Times New Roman" w:hAnsi="Times New Roman" w:cs="Times New Roman"/>
          <w:sz w:val="24"/>
          <w:szCs w:val="24"/>
        </w:rPr>
        <w:t>a</w:t>
      </w:r>
      <w:r w:rsidRPr="00AC2C74">
        <w:rPr>
          <w:rFonts w:ascii="Times New Roman" w:hAnsi="Times New Roman" w:cs="Times New Roman"/>
          <w:sz w:val="24"/>
          <w:szCs w:val="24"/>
        </w:rPr>
        <w:t xml:space="preserve"> uput</w:t>
      </w:r>
      <w:r>
        <w:rPr>
          <w:rFonts w:ascii="Times New Roman" w:hAnsi="Times New Roman" w:cs="Times New Roman"/>
          <w:sz w:val="24"/>
          <w:szCs w:val="24"/>
        </w:rPr>
        <w:t>stva</w:t>
      </w:r>
      <w:r w:rsidRPr="00AC2C74">
        <w:rPr>
          <w:rFonts w:ascii="Times New Roman" w:hAnsi="Times New Roman" w:cs="Times New Roman"/>
          <w:sz w:val="24"/>
          <w:szCs w:val="24"/>
        </w:rPr>
        <w:t xml:space="preserve"> i poduzeti sve potrebne mjere kako bi se smanjio o</w:t>
      </w:r>
      <w:r>
        <w:rPr>
          <w:rFonts w:ascii="Times New Roman" w:hAnsi="Times New Roman" w:cs="Times New Roman"/>
          <w:sz w:val="24"/>
          <w:szCs w:val="24"/>
        </w:rPr>
        <w:t>bim</w:t>
      </w:r>
      <w:r w:rsidRPr="00AC2C74">
        <w:rPr>
          <w:rFonts w:ascii="Times New Roman" w:hAnsi="Times New Roman" w:cs="Times New Roman"/>
          <w:sz w:val="24"/>
          <w:szCs w:val="24"/>
        </w:rPr>
        <w:t xml:space="preserve"> štete</w:t>
      </w:r>
      <w:bookmarkEnd w:id="7"/>
      <w:r w:rsidRPr="00AC2C74">
        <w:rPr>
          <w:rFonts w:ascii="Times New Roman" w:hAnsi="Times New Roman" w:cs="Times New Roman"/>
          <w:sz w:val="24"/>
          <w:szCs w:val="24"/>
        </w:rPr>
        <w:t>;</w:t>
      </w:r>
    </w:p>
    <w:p w14:paraId="21FB8597" w14:textId="77777777" w:rsidR="00D71A42" w:rsidRPr="00AC2C74" w:rsidRDefault="00D71A42" w:rsidP="00D71A42">
      <w:pPr>
        <w:pStyle w:val="ListParagraph"/>
        <w:numPr>
          <w:ilvl w:val="1"/>
          <w:numId w:val="9"/>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 xml:space="preserve">Biti na mjestu pružanja usluge (osim u slučaju </w:t>
      </w:r>
      <w:r>
        <w:rPr>
          <w:rFonts w:ascii="Times New Roman" w:hAnsi="Times New Roman" w:cs="Times New Roman"/>
          <w:sz w:val="24"/>
          <w:szCs w:val="24"/>
        </w:rPr>
        <w:t>povrede</w:t>
      </w:r>
      <w:r w:rsidRPr="00AC2C74">
        <w:rPr>
          <w:rFonts w:ascii="Times New Roman" w:hAnsi="Times New Roman" w:cs="Times New Roman"/>
          <w:sz w:val="24"/>
          <w:szCs w:val="24"/>
        </w:rPr>
        <w:t>, kada je potrebna hitna medicinska pomoć);</w:t>
      </w:r>
    </w:p>
    <w:bookmarkEnd w:id="9"/>
    <w:bookmarkEnd w:id="10"/>
    <w:p w14:paraId="4940AFBF" w14:textId="77777777" w:rsidR="00D71A42" w:rsidRPr="00AC2C74" w:rsidRDefault="00D71A42" w:rsidP="00D71A42">
      <w:pPr>
        <w:pStyle w:val="Heading2"/>
        <w:ind w:left="284"/>
        <w:jc w:val="center"/>
        <w:rPr>
          <w:rFonts w:ascii="Times New Roman" w:hAnsi="Times New Roman" w:cs="Times New Roman"/>
          <w:sz w:val="24"/>
          <w:szCs w:val="24"/>
        </w:rPr>
      </w:pPr>
      <w:r>
        <w:rPr>
          <w:rFonts w:ascii="Times New Roman" w:hAnsi="Times New Roman" w:cs="Times New Roman"/>
          <w:sz w:val="24"/>
          <w:szCs w:val="24"/>
        </w:rPr>
        <w:t>Obim osiguravajućeg pokrića</w:t>
      </w:r>
    </w:p>
    <w:p w14:paraId="51A30D93"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774C9C69" w14:textId="77777777" w:rsidR="00D71A42" w:rsidRPr="00D064A7" w:rsidRDefault="00D71A42" w:rsidP="00D71A42">
      <w:pPr>
        <w:pStyle w:val="ListParagraph"/>
        <w:numPr>
          <w:ilvl w:val="0"/>
          <w:numId w:val="11"/>
        </w:numPr>
        <w:jc w:val="both"/>
        <w:rPr>
          <w:rFonts w:ascii="Times New Roman" w:hAnsi="Times New Roman" w:cs="Times New Roman"/>
          <w:sz w:val="24"/>
          <w:szCs w:val="24"/>
        </w:rPr>
      </w:pPr>
      <w:r w:rsidRPr="00D064A7">
        <w:rPr>
          <w:rFonts w:ascii="Times New Roman" w:hAnsi="Times New Roman" w:cs="Times New Roman"/>
          <w:sz w:val="24"/>
          <w:szCs w:val="24"/>
        </w:rPr>
        <w:t xml:space="preserve">Obim osiguravajućeg pokrića zavisi od ugovorenog paketa </w:t>
      </w:r>
      <w:r>
        <w:rPr>
          <w:rFonts w:ascii="Times New Roman" w:hAnsi="Times New Roman" w:cs="Times New Roman"/>
          <w:sz w:val="24"/>
          <w:szCs w:val="24"/>
        </w:rPr>
        <w:t>proizvoda</w:t>
      </w:r>
      <w:r w:rsidRPr="00D064A7">
        <w:rPr>
          <w:rFonts w:ascii="Times New Roman" w:hAnsi="Times New Roman" w:cs="Times New Roman"/>
          <w:sz w:val="24"/>
          <w:szCs w:val="24"/>
        </w:rPr>
        <w:t xml:space="preserve"> </w:t>
      </w:r>
      <w:r>
        <w:rPr>
          <w:rFonts w:ascii="Times New Roman" w:hAnsi="Times New Roman" w:cs="Times New Roman"/>
          <w:sz w:val="24"/>
          <w:szCs w:val="24"/>
        </w:rPr>
        <w:t>Pomoći</w:t>
      </w:r>
      <w:r w:rsidRPr="00D064A7">
        <w:rPr>
          <w:rFonts w:ascii="Times New Roman" w:hAnsi="Times New Roman" w:cs="Times New Roman"/>
          <w:sz w:val="24"/>
          <w:szCs w:val="24"/>
        </w:rPr>
        <w:t xml:space="preserve"> na putu.</w:t>
      </w:r>
    </w:p>
    <w:p w14:paraId="51196A72" w14:textId="77777777" w:rsidR="00D71A42" w:rsidRDefault="00D71A42" w:rsidP="00D71A42">
      <w:pPr>
        <w:pStyle w:val="ListParagraph"/>
        <w:ind w:left="360"/>
        <w:jc w:val="both"/>
        <w:rPr>
          <w:rFonts w:ascii="Times New Roman" w:hAnsi="Times New Roman" w:cs="Times New Roman"/>
          <w:sz w:val="24"/>
          <w:szCs w:val="24"/>
        </w:rPr>
      </w:pPr>
      <w:r w:rsidRPr="00D064A7">
        <w:rPr>
          <w:rFonts w:ascii="Times New Roman" w:hAnsi="Times New Roman" w:cs="Times New Roman"/>
          <w:sz w:val="24"/>
          <w:szCs w:val="24"/>
        </w:rPr>
        <w:t xml:space="preserve">Moguće je ugovoriti sljedeće pakete </w:t>
      </w:r>
      <w:r>
        <w:rPr>
          <w:rFonts w:ascii="Times New Roman" w:hAnsi="Times New Roman" w:cs="Times New Roman"/>
          <w:sz w:val="24"/>
          <w:szCs w:val="24"/>
        </w:rPr>
        <w:t>proizvoda</w:t>
      </w:r>
      <w:r w:rsidRPr="00D064A7">
        <w:rPr>
          <w:rFonts w:ascii="Times New Roman" w:hAnsi="Times New Roman" w:cs="Times New Roman"/>
          <w:sz w:val="24"/>
          <w:szCs w:val="24"/>
        </w:rPr>
        <w:t xml:space="preserve"> </w:t>
      </w:r>
      <w:r>
        <w:rPr>
          <w:rFonts w:ascii="Times New Roman" w:hAnsi="Times New Roman" w:cs="Times New Roman"/>
          <w:sz w:val="24"/>
          <w:szCs w:val="24"/>
        </w:rPr>
        <w:t>Pomoći</w:t>
      </w:r>
      <w:r w:rsidRPr="00D064A7">
        <w:rPr>
          <w:rFonts w:ascii="Times New Roman" w:hAnsi="Times New Roman" w:cs="Times New Roman"/>
          <w:sz w:val="24"/>
          <w:szCs w:val="24"/>
        </w:rPr>
        <w:t xml:space="preserve"> na putu:</w:t>
      </w:r>
    </w:p>
    <w:p w14:paraId="57156C75" w14:textId="77777777" w:rsidR="00D71A42" w:rsidRDefault="00D71A42" w:rsidP="00D71A42">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PLUS </w:t>
      </w:r>
    </w:p>
    <w:p w14:paraId="6BEEA48F" w14:textId="77777777" w:rsidR="00D71A42" w:rsidRPr="00633BEF" w:rsidRDefault="00D71A42" w:rsidP="00D71A42">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EKSKLUZIV;</w:t>
      </w:r>
    </w:p>
    <w:p w14:paraId="3D2BFCE8" w14:textId="77777777" w:rsidR="00D71A42" w:rsidRDefault="00D71A42" w:rsidP="00D71A42">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ULTRA.</w:t>
      </w:r>
    </w:p>
    <w:p w14:paraId="5B922CF7" w14:textId="77777777" w:rsidR="00D71A42" w:rsidRDefault="00D71A42" w:rsidP="00D71A42">
      <w:pPr>
        <w:pStyle w:val="ListParagraph"/>
        <w:numPr>
          <w:ilvl w:val="0"/>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 slučaju ostvarenja </w:t>
      </w:r>
      <w:r>
        <w:rPr>
          <w:rFonts w:ascii="Times New Roman" w:hAnsi="Times New Roman" w:cs="Times New Roman"/>
          <w:sz w:val="24"/>
          <w:szCs w:val="24"/>
        </w:rPr>
        <w:t xml:space="preserve">osiguranog slučaja po paketu </w:t>
      </w:r>
      <w:r w:rsidRPr="00633BEF">
        <w:rPr>
          <w:rFonts w:ascii="Times New Roman" w:hAnsi="Times New Roman" w:cs="Times New Roman"/>
          <w:b/>
          <w:sz w:val="24"/>
          <w:szCs w:val="24"/>
        </w:rPr>
        <w:t>PLUS</w:t>
      </w:r>
      <w:r w:rsidRPr="008C4BA7">
        <w:rPr>
          <w:rFonts w:ascii="Times New Roman" w:hAnsi="Times New Roman" w:cs="Times New Roman"/>
          <w:sz w:val="24"/>
          <w:szCs w:val="24"/>
        </w:rPr>
        <w:t xml:space="preserve"> </w:t>
      </w:r>
      <w:r>
        <w:rPr>
          <w:rFonts w:ascii="Times New Roman" w:hAnsi="Times New Roman" w:cs="Times New Roman"/>
          <w:sz w:val="24"/>
          <w:szCs w:val="24"/>
        </w:rPr>
        <w:t>Osiguranik</w:t>
      </w:r>
      <w:r w:rsidRPr="008C4BA7">
        <w:rPr>
          <w:rFonts w:ascii="Times New Roman" w:hAnsi="Times New Roman" w:cs="Times New Roman"/>
          <w:sz w:val="24"/>
          <w:szCs w:val="24"/>
        </w:rPr>
        <w:t xml:space="preserve"> u razdoblju od 1 godine </w:t>
      </w:r>
      <w:r>
        <w:rPr>
          <w:rFonts w:ascii="Times New Roman" w:hAnsi="Times New Roman" w:cs="Times New Roman"/>
          <w:sz w:val="24"/>
          <w:szCs w:val="24"/>
        </w:rPr>
        <w:t>u skladu sa</w:t>
      </w:r>
      <w:r w:rsidRPr="008C4BA7">
        <w:rPr>
          <w:rFonts w:ascii="Times New Roman" w:hAnsi="Times New Roman" w:cs="Times New Roman"/>
          <w:sz w:val="24"/>
          <w:szCs w:val="24"/>
        </w:rPr>
        <w:t xml:space="preserve"> vremensk</w:t>
      </w:r>
      <w:r>
        <w:rPr>
          <w:rFonts w:ascii="Times New Roman" w:hAnsi="Times New Roman" w:cs="Times New Roman"/>
          <w:sz w:val="24"/>
          <w:szCs w:val="24"/>
        </w:rPr>
        <w:t>i</w:t>
      </w:r>
      <w:r w:rsidRPr="008C4BA7">
        <w:rPr>
          <w:rFonts w:ascii="Times New Roman" w:hAnsi="Times New Roman" w:cs="Times New Roman"/>
          <w:sz w:val="24"/>
          <w:szCs w:val="24"/>
        </w:rPr>
        <w:t>m pokrić</w:t>
      </w:r>
      <w:r>
        <w:rPr>
          <w:rFonts w:ascii="Times New Roman" w:hAnsi="Times New Roman" w:cs="Times New Roman"/>
          <w:sz w:val="24"/>
          <w:szCs w:val="24"/>
        </w:rPr>
        <w:t>em</w:t>
      </w:r>
      <w:r w:rsidRPr="008C4BA7">
        <w:rPr>
          <w:rFonts w:ascii="Times New Roman" w:hAnsi="Times New Roman" w:cs="Times New Roman"/>
          <w:sz w:val="24"/>
          <w:szCs w:val="24"/>
        </w:rPr>
        <w:t xml:space="preserve"> iz </w:t>
      </w:r>
      <w:r>
        <w:rPr>
          <w:rFonts w:ascii="Times New Roman" w:hAnsi="Times New Roman" w:cs="Times New Roman"/>
          <w:sz w:val="24"/>
          <w:szCs w:val="24"/>
        </w:rPr>
        <w:t>člana</w:t>
      </w:r>
      <w:r w:rsidRPr="008C4BA7">
        <w:rPr>
          <w:rFonts w:ascii="Times New Roman" w:hAnsi="Times New Roman" w:cs="Times New Roman"/>
          <w:sz w:val="24"/>
          <w:szCs w:val="24"/>
        </w:rPr>
        <w:t xml:space="preserve"> 14. ovih </w:t>
      </w:r>
      <w:r>
        <w:rPr>
          <w:rFonts w:ascii="Times New Roman" w:hAnsi="Times New Roman" w:cs="Times New Roman"/>
          <w:sz w:val="24"/>
          <w:szCs w:val="24"/>
        </w:rPr>
        <w:t>Opštih uslova</w:t>
      </w:r>
      <w:r w:rsidRPr="008C4BA7">
        <w:rPr>
          <w:rFonts w:ascii="Times New Roman" w:hAnsi="Times New Roman" w:cs="Times New Roman"/>
          <w:sz w:val="24"/>
          <w:szCs w:val="24"/>
        </w:rPr>
        <w:t xml:space="preserve"> ima pravo na 1 intervenciju do limita neke od pogodnosti (izuzev usluga kontakt centra i aplikacije Drive Angel koje može koristiti neograničeno) koje su niže navedene:</w:t>
      </w:r>
    </w:p>
    <w:p w14:paraId="11D3F406"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kontaktnog centra</w:t>
      </w:r>
      <w:r w:rsidRPr="008C4BA7">
        <w:rPr>
          <w:rFonts w:ascii="Times New Roman" w:hAnsi="Times New Roman" w:cs="Times New Roman"/>
          <w:sz w:val="24"/>
          <w:szCs w:val="24"/>
        </w:rPr>
        <w:t xml:space="preserve"> kojem </w:t>
      </w:r>
      <w:r>
        <w:rPr>
          <w:rFonts w:ascii="Times New Roman" w:hAnsi="Times New Roman" w:cs="Times New Roman"/>
          <w:sz w:val="24"/>
          <w:szCs w:val="24"/>
        </w:rPr>
        <w:t>Osiguranik</w:t>
      </w:r>
      <w:r w:rsidRPr="008C4BA7">
        <w:rPr>
          <w:rFonts w:ascii="Times New Roman" w:hAnsi="Times New Roman" w:cs="Times New Roman"/>
          <w:sz w:val="24"/>
          <w:szCs w:val="24"/>
        </w:rPr>
        <w:t xml:space="preserve"> može prijaviti </w:t>
      </w:r>
      <w:r>
        <w:rPr>
          <w:rFonts w:ascii="Times New Roman" w:hAnsi="Times New Roman" w:cs="Times New Roman"/>
          <w:sz w:val="24"/>
          <w:szCs w:val="24"/>
        </w:rPr>
        <w:t>osigurani slučaj</w:t>
      </w:r>
      <w:r w:rsidRPr="008C4BA7">
        <w:rPr>
          <w:rFonts w:ascii="Times New Roman" w:hAnsi="Times New Roman" w:cs="Times New Roman"/>
          <w:sz w:val="24"/>
          <w:szCs w:val="24"/>
        </w:rPr>
        <w:t xml:space="preserve"> i dobiti informacije o proizvodu </w:t>
      </w:r>
      <w:r>
        <w:rPr>
          <w:rFonts w:ascii="Times New Roman" w:hAnsi="Times New Roman" w:cs="Times New Roman"/>
          <w:sz w:val="24"/>
          <w:szCs w:val="24"/>
        </w:rPr>
        <w:t>Pomoć na putu</w:t>
      </w:r>
      <w:r w:rsidRPr="008C4BA7">
        <w:rPr>
          <w:rFonts w:ascii="Times New Roman" w:hAnsi="Times New Roman" w:cs="Times New Roman"/>
          <w:sz w:val="24"/>
          <w:szCs w:val="24"/>
        </w:rPr>
        <w:t xml:space="preserve"> i njegovim pogodnostima 0-24h dnevno, 365 dana u godini;</w:t>
      </w:r>
    </w:p>
    <w:p w14:paraId="0B453A10"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lastRenderedPageBreak/>
        <w:t xml:space="preserve">usluga </w:t>
      </w:r>
      <w:r w:rsidRPr="00633BEF">
        <w:rPr>
          <w:rFonts w:ascii="Times New Roman" w:hAnsi="Times New Roman" w:cs="Times New Roman"/>
          <w:b/>
          <w:sz w:val="24"/>
          <w:szCs w:val="24"/>
        </w:rPr>
        <w:t xml:space="preserve">pomoći (popravka vozila) na </w:t>
      </w:r>
      <w:r>
        <w:rPr>
          <w:rFonts w:ascii="Times New Roman" w:hAnsi="Times New Roman" w:cs="Times New Roman"/>
          <w:b/>
          <w:sz w:val="24"/>
          <w:szCs w:val="24"/>
        </w:rPr>
        <w:t>putu</w:t>
      </w:r>
      <w:r w:rsidRPr="008C4BA7">
        <w:rPr>
          <w:rFonts w:ascii="Times New Roman" w:hAnsi="Times New Roman" w:cs="Times New Roman"/>
          <w:sz w:val="24"/>
          <w:szCs w:val="24"/>
        </w:rPr>
        <w:t xml:space="preserve"> do najviše ukupnog iznosa od 300,00 KM; </w:t>
      </w:r>
    </w:p>
    <w:p w14:paraId="79D12DE8"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Pr>
          <w:rFonts w:ascii="Times New Roman" w:hAnsi="Times New Roman" w:cs="Times New Roman"/>
          <w:b/>
          <w:sz w:val="24"/>
          <w:szCs w:val="24"/>
        </w:rPr>
        <w:t>prevoza</w:t>
      </w:r>
      <w:r w:rsidRPr="00633BEF">
        <w:rPr>
          <w:rFonts w:ascii="Times New Roman" w:hAnsi="Times New Roman" w:cs="Times New Roman"/>
          <w:b/>
          <w:sz w:val="24"/>
          <w:szCs w:val="24"/>
        </w:rPr>
        <w:t xml:space="preserve"> vozila</w:t>
      </w:r>
      <w:r w:rsidRPr="008C4BA7">
        <w:rPr>
          <w:rFonts w:ascii="Times New Roman" w:hAnsi="Times New Roman" w:cs="Times New Roman"/>
          <w:sz w:val="24"/>
          <w:szCs w:val="24"/>
        </w:rPr>
        <w:t xml:space="preserve"> do najviše ukupnog iznosa od 500,00 KM;</w:t>
      </w:r>
    </w:p>
    <w:p w14:paraId="68DB2307"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 xml:space="preserve">korištenja zamjenskog </w:t>
      </w:r>
      <w:r>
        <w:rPr>
          <w:rFonts w:ascii="Times New Roman" w:hAnsi="Times New Roman" w:cs="Times New Roman"/>
          <w:b/>
          <w:sz w:val="24"/>
          <w:szCs w:val="24"/>
        </w:rPr>
        <w:t>ličnog</w:t>
      </w:r>
      <w:r w:rsidRPr="00633BEF">
        <w:rPr>
          <w:rFonts w:ascii="Times New Roman" w:hAnsi="Times New Roman" w:cs="Times New Roman"/>
          <w:b/>
          <w:sz w:val="24"/>
          <w:szCs w:val="24"/>
        </w:rPr>
        <w:t xml:space="preserve"> vozila</w:t>
      </w:r>
      <w:r w:rsidRPr="008C4BA7">
        <w:rPr>
          <w:rFonts w:ascii="Times New Roman" w:hAnsi="Times New Roman" w:cs="Times New Roman"/>
          <w:sz w:val="24"/>
          <w:szCs w:val="24"/>
        </w:rPr>
        <w:t xml:space="preserve"> u slučaju </w:t>
      </w:r>
      <w:r>
        <w:rPr>
          <w:rFonts w:ascii="Times New Roman" w:hAnsi="Times New Roman" w:cs="Times New Roman"/>
          <w:sz w:val="24"/>
          <w:szCs w:val="24"/>
        </w:rPr>
        <w:t>saobraćajne</w:t>
      </w:r>
      <w:r w:rsidRPr="008C4BA7">
        <w:rPr>
          <w:rFonts w:ascii="Times New Roman" w:hAnsi="Times New Roman" w:cs="Times New Roman"/>
          <w:sz w:val="24"/>
          <w:szCs w:val="24"/>
        </w:rPr>
        <w:t xml:space="preserve"> nezgode ili kvara  1 dan, do najvišeg iznosa od 100 KM po danu;</w:t>
      </w:r>
    </w:p>
    <w:p w14:paraId="39DBA639"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 xml:space="preserve">alternativnog </w:t>
      </w:r>
      <w:r>
        <w:rPr>
          <w:rFonts w:ascii="Times New Roman" w:hAnsi="Times New Roman" w:cs="Times New Roman"/>
          <w:b/>
          <w:sz w:val="24"/>
          <w:szCs w:val="24"/>
        </w:rPr>
        <w:t>prevoza</w:t>
      </w:r>
      <w:r w:rsidRPr="008C4BA7">
        <w:rPr>
          <w:rFonts w:ascii="Times New Roman" w:hAnsi="Times New Roman" w:cs="Times New Roman"/>
          <w:sz w:val="24"/>
          <w:szCs w:val="24"/>
        </w:rPr>
        <w:t xml:space="preserve"> za vozača i </w:t>
      </w:r>
      <w:r>
        <w:rPr>
          <w:rFonts w:ascii="Times New Roman" w:hAnsi="Times New Roman" w:cs="Times New Roman"/>
          <w:sz w:val="24"/>
          <w:szCs w:val="24"/>
        </w:rPr>
        <w:t>putnike</w:t>
      </w:r>
      <w:r w:rsidRPr="008C4BA7">
        <w:rPr>
          <w:rFonts w:ascii="Times New Roman" w:hAnsi="Times New Roman" w:cs="Times New Roman"/>
          <w:sz w:val="24"/>
          <w:szCs w:val="24"/>
        </w:rPr>
        <w:t xml:space="preserve"> do 300,00 KM</w:t>
      </w:r>
    </w:p>
    <w:p w14:paraId="3A84BB03"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smještaja</w:t>
      </w:r>
      <w:r w:rsidRPr="008C4BA7">
        <w:rPr>
          <w:rFonts w:ascii="Times New Roman" w:hAnsi="Times New Roman" w:cs="Times New Roman"/>
          <w:sz w:val="24"/>
          <w:szCs w:val="24"/>
        </w:rPr>
        <w:t xml:space="preserve"> za vozača i </w:t>
      </w:r>
      <w:r>
        <w:rPr>
          <w:rFonts w:ascii="Times New Roman" w:hAnsi="Times New Roman" w:cs="Times New Roman"/>
          <w:sz w:val="24"/>
          <w:szCs w:val="24"/>
        </w:rPr>
        <w:t>putnike</w:t>
      </w:r>
      <w:r w:rsidRPr="008C4BA7">
        <w:rPr>
          <w:rFonts w:ascii="Times New Roman" w:hAnsi="Times New Roman" w:cs="Times New Roman"/>
          <w:sz w:val="24"/>
          <w:szCs w:val="24"/>
        </w:rPr>
        <w:t xml:space="preserve">,  1 dan, do najvišeg iznosa od 100,00 KM po danu/osobi; </w:t>
      </w:r>
    </w:p>
    <w:p w14:paraId="110747EC"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neograničeno korištenje </w:t>
      </w:r>
      <w:r w:rsidRPr="00633BEF">
        <w:rPr>
          <w:rFonts w:ascii="Times New Roman" w:hAnsi="Times New Roman" w:cs="Times New Roman"/>
          <w:b/>
          <w:sz w:val="24"/>
          <w:szCs w:val="24"/>
        </w:rPr>
        <w:t>aplikacije Drive Angel</w:t>
      </w:r>
      <w:r w:rsidRPr="008C4BA7">
        <w:rPr>
          <w:rFonts w:ascii="Times New Roman" w:hAnsi="Times New Roman" w:cs="Times New Roman"/>
          <w:sz w:val="24"/>
          <w:szCs w:val="24"/>
        </w:rPr>
        <w:t>.</w:t>
      </w:r>
    </w:p>
    <w:p w14:paraId="5F5ED670" w14:textId="77777777" w:rsidR="00D71A42" w:rsidRPr="008C4BA7" w:rsidRDefault="00D71A42" w:rsidP="00D71A42">
      <w:pPr>
        <w:pStyle w:val="ListParagraph"/>
        <w:ind w:left="360"/>
        <w:jc w:val="both"/>
        <w:rPr>
          <w:rFonts w:ascii="Times New Roman" w:hAnsi="Times New Roman" w:cs="Times New Roman"/>
          <w:sz w:val="24"/>
          <w:szCs w:val="24"/>
        </w:rPr>
      </w:pPr>
    </w:p>
    <w:p w14:paraId="54557F3F" w14:textId="77777777" w:rsidR="00D71A42" w:rsidRPr="008C4BA7" w:rsidRDefault="00D71A42" w:rsidP="00D71A42">
      <w:pPr>
        <w:pStyle w:val="ListParagraph"/>
        <w:numPr>
          <w:ilvl w:val="0"/>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 slučaju ostvarenja </w:t>
      </w:r>
      <w:r>
        <w:rPr>
          <w:rFonts w:ascii="Times New Roman" w:hAnsi="Times New Roman" w:cs="Times New Roman"/>
          <w:sz w:val="24"/>
          <w:szCs w:val="24"/>
        </w:rPr>
        <w:t xml:space="preserve">osiguranog slučaja po paketu </w:t>
      </w:r>
      <w:r w:rsidRPr="00633BEF">
        <w:rPr>
          <w:rFonts w:ascii="Times New Roman" w:hAnsi="Times New Roman" w:cs="Times New Roman"/>
          <w:b/>
          <w:sz w:val="24"/>
          <w:szCs w:val="24"/>
        </w:rPr>
        <w:t>EKSKLUZIV</w:t>
      </w:r>
      <w:r w:rsidRPr="008C4BA7">
        <w:rPr>
          <w:rFonts w:ascii="Times New Roman" w:hAnsi="Times New Roman" w:cs="Times New Roman"/>
          <w:sz w:val="24"/>
          <w:szCs w:val="24"/>
        </w:rPr>
        <w:t xml:space="preserve"> </w:t>
      </w:r>
      <w:r>
        <w:rPr>
          <w:rFonts w:ascii="Times New Roman" w:hAnsi="Times New Roman" w:cs="Times New Roman"/>
          <w:sz w:val="24"/>
          <w:szCs w:val="24"/>
        </w:rPr>
        <w:t>Osiguranik</w:t>
      </w:r>
      <w:r w:rsidRPr="008C4BA7">
        <w:rPr>
          <w:rFonts w:ascii="Times New Roman" w:hAnsi="Times New Roman" w:cs="Times New Roman"/>
          <w:sz w:val="24"/>
          <w:szCs w:val="24"/>
        </w:rPr>
        <w:t xml:space="preserve"> u razdoblju od 1 godine </w:t>
      </w:r>
      <w:r>
        <w:rPr>
          <w:rFonts w:ascii="Times New Roman" w:hAnsi="Times New Roman" w:cs="Times New Roman"/>
          <w:sz w:val="24"/>
          <w:szCs w:val="24"/>
        </w:rPr>
        <w:t>u skladu sa</w:t>
      </w:r>
      <w:r w:rsidRPr="008C4BA7">
        <w:rPr>
          <w:rFonts w:ascii="Times New Roman" w:hAnsi="Times New Roman" w:cs="Times New Roman"/>
          <w:sz w:val="24"/>
          <w:szCs w:val="24"/>
        </w:rPr>
        <w:t xml:space="preserve"> vremensk</w:t>
      </w:r>
      <w:r>
        <w:rPr>
          <w:rFonts w:ascii="Times New Roman" w:hAnsi="Times New Roman" w:cs="Times New Roman"/>
          <w:sz w:val="24"/>
          <w:szCs w:val="24"/>
        </w:rPr>
        <w:t>i</w:t>
      </w:r>
      <w:r w:rsidRPr="008C4BA7">
        <w:rPr>
          <w:rFonts w:ascii="Times New Roman" w:hAnsi="Times New Roman" w:cs="Times New Roman"/>
          <w:sz w:val="24"/>
          <w:szCs w:val="24"/>
        </w:rPr>
        <w:t>m pokrić</w:t>
      </w:r>
      <w:r>
        <w:rPr>
          <w:rFonts w:ascii="Times New Roman" w:hAnsi="Times New Roman" w:cs="Times New Roman"/>
          <w:sz w:val="24"/>
          <w:szCs w:val="24"/>
        </w:rPr>
        <w:t>em</w:t>
      </w:r>
      <w:r w:rsidRPr="008C4BA7">
        <w:rPr>
          <w:rFonts w:ascii="Times New Roman" w:hAnsi="Times New Roman" w:cs="Times New Roman"/>
          <w:sz w:val="24"/>
          <w:szCs w:val="24"/>
        </w:rPr>
        <w:t xml:space="preserve"> iz </w:t>
      </w:r>
      <w:r>
        <w:rPr>
          <w:rFonts w:ascii="Times New Roman" w:hAnsi="Times New Roman" w:cs="Times New Roman"/>
          <w:sz w:val="24"/>
          <w:szCs w:val="24"/>
        </w:rPr>
        <w:t>člana</w:t>
      </w:r>
      <w:r w:rsidRPr="008C4BA7">
        <w:rPr>
          <w:rFonts w:ascii="Times New Roman" w:hAnsi="Times New Roman" w:cs="Times New Roman"/>
          <w:sz w:val="24"/>
          <w:szCs w:val="24"/>
        </w:rPr>
        <w:t xml:space="preserve"> 14. ovih </w:t>
      </w:r>
      <w:r>
        <w:rPr>
          <w:rFonts w:ascii="Times New Roman" w:hAnsi="Times New Roman" w:cs="Times New Roman"/>
          <w:sz w:val="24"/>
          <w:szCs w:val="24"/>
        </w:rPr>
        <w:t>Opštih uslova</w:t>
      </w:r>
      <w:r w:rsidRPr="008C4BA7">
        <w:rPr>
          <w:rFonts w:ascii="Times New Roman" w:hAnsi="Times New Roman" w:cs="Times New Roman"/>
          <w:sz w:val="24"/>
          <w:szCs w:val="24"/>
        </w:rPr>
        <w:t xml:space="preserve"> ima pravo na 1 intervenciju do limita neke od pogodnosti (izuzev usluga kontakt centra i aplikacije Drive Angel koje može koristiti neograničeno) koje su niže navedene:</w:t>
      </w:r>
    </w:p>
    <w:p w14:paraId="6EFF77B0"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kontaktnog centra</w:t>
      </w:r>
      <w:r w:rsidRPr="008C4BA7">
        <w:rPr>
          <w:rFonts w:ascii="Times New Roman" w:hAnsi="Times New Roman" w:cs="Times New Roman"/>
          <w:sz w:val="24"/>
          <w:szCs w:val="24"/>
        </w:rPr>
        <w:t xml:space="preserve"> kojem </w:t>
      </w:r>
      <w:r>
        <w:rPr>
          <w:rFonts w:ascii="Times New Roman" w:hAnsi="Times New Roman" w:cs="Times New Roman"/>
          <w:sz w:val="24"/>
          <w:szCs w:val="24"/>
        </w:rPr>
        <w:t>Osiguranik</w:t>
      </w:r>
      <w:r w:rsidRPr="008C4BA7">
        <w:rPr>
          <w:rFonts w:ascii="Times New Roman" w:hAnsi="Times New Roman" w:cs="Times New Roman"/>
          <w:sz w:val="24"/>
          <w:szCs w:val="24"/>
        </w:rPr>
        <w:t xml:space="preserve"> može prijaviti </w:t>
      </w:r>
      <w:r>
        <w:rPr>
          <w:rFonts w:ascii="Times New Roman" w:hAnsi="Times New Roman" w:cs="Times New Roman"/>
          <w:sz w:val="24"/>
          <w:szCs w:val="24"/>
        </w:rPr>
        <w:t>osigurani slučaj</w:t>
      </w:r>
      <w:r w:rsidRPr="008C4BA7">
        <w:rPr>
          <w:rFonts w:ascii="Times New Roman" w:hAnsi="Times New Roman" w:cs="Times New Roman"/>
          <w:sz w:val="24"/>
          <w:szCs w:val="24"/>
        </w:rPr>
        <w:t xml:space="preserve"> i dobiti informacije o proizvodu </w:t>
      </w:r>
      <w:r>
        <w:rPr>
          <w:rFonts w:ascii="Times New Roman" w:hAnsi="Times New Roman" w:cs="Times New Roman"/>
          <w:sz w:val="24"/>
          <w:szCs w:val="24"/>
        </w:rPr>
        <w:t>Pomoć na putu</w:t>
      </w:r>
      <w:r w:rsidRPr="008C4BA7">
        <w:rPr>
          <w:rFonts w:ascii="Times New Roman" w:hAnsi="Times New Roman" w:cs="Times New Roman"/>
          <w:sz w:val="24"/>
          <w:szCs w:val="24"/>
        </w:rPr>
        <w:t xml:space="preserve"> i njegovim pogodnostima 0-24h dnevno, 365 dana u godini;</w:t>
      </w:r>
    </w:p>
    <w:p w14:paraId="599F990A"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 xml:space="preserve">pomoći (popravka vozila) na </w:t>
      </w:r>
      <w:r>
        <w:rPr>
          <w:rFonts w:ascii="Times New Roman" w:hAnsi="Times New Roman" w:cs="Times New Roman"/>
          <w:b/>
          <w:sz w:val="24"/>
          <w:szCs w:val="24"/>
        </w:rPr>
        <w:t>putu</w:t>
      </w:r>
      <w:r w:rsidRPr="008C4BA7">
        <w:rPr>
          <w:rFonts w:ascii="Times New Roman" w:hAnsi="Times New Roman" w:cs="Times New Roman"/>
          <w:sz w:val="24"/>
          <w:szCs w:val="24"/>
        </w:rPr>
        <w:t xml:space="preserve"> do najviše ukupnog iznosa od 400,00 KM; </w:t>
      </w:r>
    </w:p>
    <w:p w14:paraId="5ABF0972"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Pr>
          <w:rFonts w:ascii="Times New Roman" w:hAnsi="Times New Roman" w:cs="Times New Roman"/>
          <w:b/>
          <w:sz w:val="24"/>
          <w:szCs w:val="24"/>
        </w:rPr>
        <w:t>prevoza</w:t>
      </w:r>
      <w:r w:rsidRPr="00633BEF">
        <w:rPr>
          <w:rFonts w:ascii="Times New Roman" w:hAnsi="Times New Roman" w:cs="Times New Roman"/>
          <w:b/>
          <w:sz w:val="24"/>
          <w:szCs w:val="24"/>
        </w:rPr>
        <w:t xml:space="preserve"> vozila</w:t>
      </w:r>
      <w:r w:rsidRPr="008C4BA7">
        <w:rPr>
          <w:rFonts w:ascii="Times New Roman" w:hAnsi="Times New Roman" w:cs="Times New Roman"/>
          <w:sz w:val="24"/>
          <w:szCs w:val="24"/>
        </w:rPr>
        <w:t xml:space="preserve"> do najviše ukupnog iznosa od 1.000,00 KM;</w:t>
      </w:r>
    </w:p>
    <w:p w14:paraId="6DDA3B12"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 xml:space="preserve">korištenja zamjenskog </w:t>
      </w:r>
      <w:r>
        <w:rPr>
          <w:rFonts w:ascii="Times New Roman" w:hAnsi="Times New Roman" w:cs="Times New Roman"/>
          <w:b/>
          <w:sz w:val="24"/>
          <w:szCs w:val="24"/>
        </w:rPr>
        <w:t>ličnog</w:t>
      </w:r>
      <w:r w:rsidRPr="00633BEF">
        <w:rPr>
          <w:rFonts w:ascii="Times New Roman" w:hAnsi="Times New Roman" w:cs="Times New Roman"/>
          <w:b/>
          <w:sz w:val="24"/>
          <w:szCs w:val="24"/>
        </w:rPr>
        <w:t xml:space="preserve"> vozila</w:t>
      </w:r>
      <w:r w:rsidRPr="008C4BA7">
        <w:rPr>
          <w:rFonts w:ascii="Times New Roman" w:hAnsi="Times New Roman" w:cs="Times New Roman"/>
          <w:sz w:val="24"/>
          <w:szCs w:val="24"/>
        </w:rPr>
        <w:t xml:space="preserve"> u slučaju </w:t>
      </w:r>
      <w:r>
        <w:rPr>
          <w:rFonts w:ascii="Times New Roman" w:hAnsi="Times New Roman" w:cs="Times New Roman"/>
          <w:sz w:val="24"/>
          <w:szCs w:val="24"/>
        </w:rPr>
        <w:t>saobraćajne</w:t>
      </w:r>
      <w:r w:rsidRPr="008C4BA7">
        <w:rPr>
          <w:rFonts w:ascii="Times New Roman" w:hAnsi="Times New Roman" w:cs="Times New Roman"/>
          <w:sz w:val="24"/>
          <w:szCs w:val="24"/>
        </w:rPr>
        <w:t xml:space="preserve"> nezgode ili kvara do 2 dana, do najvišeg iznosa od 100 KM po danu;</w:t>
      </w:r>
    </w:p>
    <w:p w14:paraId="68190784"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 xml:space="preserve">alternativnog </w:t>
      </w:r>
      <w:r>
        <w:rPr>
          <w:rFonts w:ascii="Times New Roman" w:hAnsi="Times New Roman" w:cs="Times New Roman"/>
          <w:b/>
          <w:sz w:val="24"/>
          <w:szCs w:val="24"/>
        </w:rPr>
        <w:t>prevoza</w:t>
      </w:r>
      <w:r w:rsidRPr="008C4BA7">
        <w:rPr>
          <w:rFonts w:ascii="Times New Roman" w:hAnsi="Times New Roman" w:cs="Times New Roman"/>
          <w:sz w:val="24"/>
          <w:szCs w:val="24"/>
        </w:rPr>
        <w:t xml:space="preserve"> za vozača i </w:t>
      </w:r>
      <w:r>
        <w:rPr>
          <w:rFonts w:ascii="Times New Roman" w:hAnsi="Times New Roman" w:cs="Times New Roman"/>
          <w:sz w:val="24"/>
          <w:szCs w:val="24"/>
        </w:rPr>
        <w:t>putnike</w:t>
      </w:r>
      <w:r w:rsidRPr="008C4BA7">
        <w:rPr>
          <w:rFonts w:ascii="Times New Roman" w:hAnsi="Times New Roman" w:cs="Times New Roman"/>
          <w:sz w:val="24"/>
          <w:szCs w:val="24"/>
        </w:rPr>
        <w:t xml:space="preserve"> do 500,00 KM;</w:t>
      </w:r>
    </w:p>
    <w:p w14:paraId="23423509"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smještaja</w:t>
      </w:r>
      <w:r w:rsidRPr="008C4BA7">
        <w:rPr>
          <w:rFonts w:ascii="Times New Roman" w:hAnsi="Times New Roman" w:cs="Times New Roman"/>
          <w:sz w:val="24"/>
          <w:szCs w:val="24"/>
        </w:rPr>
        <w:t xml:space="preserve"> za vozača i </w:t>
      </w:r>
      <w:r>
        <w:rPr>
          <w:rFonts w:ascii="Times New Roman" w:hAnsi="Times New Roman" w:cs="Times New Roman"/>
          <w:sz w:val="24"/>
          <w:szCs w:val="24"/>
        </w:rPr>
        <w:t>putnike</w:t>
      </w:r>
      <w:r w:rsidRPr="008C4BA7">
        <w:rPr>
          <w:rFonts w:ascii="Times New Roman" w:hAnsi="Times New Roman" w:cs="Times New Roman"/>
          <w:sz w:val="24"/>
          <w:szCs w:val="24"/>
        </w:rPr>
        <w:t>, do 2 dana, do najvišeg iznosa od 100,00 KM po danu/osobi;</w:t>
      </w:r>
    </w:p>
    <w:p w14:paraId="3DF96B31" w14:textId="77777777" w:rsidR="00D71A42" w:rsidRPr="008C4BA7"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usluga </w:t>
      </w:r>
      <w:r w:rsidRPr="00633BEF">
        <w:rPr>
          <w:rFonts w:ascii="Times New Roman" w:hAnsi="Times New Roman" w:cs="Times New Roman"/>
          <w:b/>
          <w:sz w:val="24"/>
          <w:szCs w:val="24"/>
        </w:rPr>
        <w:t>izvlačenja vozila</w:t>
      </w:r>
      <w:r w:rsidRPr="008C4BA7">
        <w:rPr>
          <w:rFonts w:ascii="Times New Roman" w:hAnsi="Times New Roman" w:cs="Times New Roman"/>
          <w:sz w:val="24"/>
          <w:szCs w:val="24"/>
        </w:rPr>
        <w:t xml:space="preserve"> do najvišeg iznosa od 300,00 KM; </w:t>
      </w:r>
    </w:p>
    <w:p w14:paraId="2492173C" w14:textId="77777777" w:rsidR="00D71A42" w:rsidRDefault="00D71A42" w:rsidP="00D71A42">
      <w:pPr>
        <w:pStyle w:val="ListParagraph"/>
        <w:numPr>
          <w:ilvl w:val="1"/>
          <w:numId w:val="11"/>
        </w:numPr>
        <w:jc w:val="both"/>
        <w:rPr>
          <w:rFonts w:ascii="Times New Roman" w:hAnsi="Times New Roman" w:cs="Times New Roman"/>
          <w:sz w:val="24"/>
          <w:szCs w:val="24"/>
        </w:rPr>
      </w:pPr>
      <w:r w:rsidRPr="008C4BA7">
        <w:rPr>
          <w:rFonts w:ascii="Times New Roman" w:hAnsi="Times New Roman" w:cs="Times New Roman"/>
          <w:sz w:val="24"/>
          <w:szCs w:val="24"/>
        </w:rPr>
        <w:t xml:space="preserve">neograničeno korištenje </w:t>
      </w:r>
      <w:r w:rsidRPr="00633BEF">
        <w:rPr>
          <w:rFonts w:ascii="Times New Roman" w:hAnsi="Times New Roman" w:cs="Times New Roman"/>
          <w:b/>
          <w:sz w:val="24"/>
          <w:szCs w:val="24"/>
        </w:rPr>
        <w:t>aplikacije Drive Angel</w:t>
      </w:r>
      <w:r w:rsidRPr="008C4BA7">
        <w:rPr>
          <w:rFonts w:ascii="Times New Roman" w:hAnsi="Times New Roman" w:cs="Times New Roman"/>
          <w:sz w:val="24"/>
          <w:szCs w:val="24"/>
        </w:rPr>
        <w:t>.</w:t>
      </w:r>
    </w:p>
    <w:p w14:paraId="139229DF" w14:textId="77777777" w:rsidR="00D71A42" w:rsidRPr="00633BEF" w:rsidRDefault="00D71A42" w:rsidP="00D71A42">
      <w:pPr>
        <w:pStyle w:val="ListParagraph"/>
        <w:ind w:left="792"/>
        <w:jc w:val="both"/>
        <w:rPr>
          <w:rFonts w:ascii="Times New Roman" w:hAnsi="Times New Roman" w:cs="Times New Roman"/>
          <w:sz w:val="24"/>
          <w:szCs w:val="24"/>
        </w:rPr>
      </w:pPr>
    </w:p>
    <w:p w14:paraId="695D1804" w14:textId="77777777" w:rsidR="00D71A42" w:rsidRPr="00AC2C74" w:rsidRDefault="00D71A42" w:rsidP="00D71A42">
      <w:pPr>
        <w:pStyle w:val="ListParagraph"/>
        <w:numPr>
          <w:ilvl w:val="0"/>
          <w:numId w:val="11"/>
        </w:numPr>
        <w:jc w:val="both"/>
        <w:rPr>
          <w:rFonts w:ascii="Times New Roman" w:hAnsi="Times New Roman" w:cs="Times New Roman"/>
          <w:sz w:val="24"/>
          <w:szCs w:val="24"/>
        </w:rPr>
      </w:pPr>
      <w:r w:rsidRPr="00AC2C74">
        <w:rPr>
          <w:rFonts w:ascii="Times New Roman" w:hAnsi="Times New Roman" w:cs="Times New Roman"/>
          <w:sz w:val="24"/>
          <w:szCs w:val="24"/>
        </w:rPr>
        <w:t xml:space="preserve">U slučaju ostvarenja </w:t>
      </w:r>
      <w:r>
        <w:rPr>
          <w:rFonts w:ascii="Times New Roman" w:hAnsi="Times New Roman" w:cs="Times New Roman"/>
          <w:sz w:val="24"/>
          <w:szCs w:val="24"/>
        </w:rPr>
        <w:t xml:space="preserve">osiguranog slučaja po paketu </w:t>
      </w:r>
      <w:r w:rsidRPr="00633BEF">
        <w:rPr>
          <w:rFonts w:ascii="Times New Roman" w:hAnsi="Times New Roman" w:cs="Times New Roman"/>
          <w:b/>
          <w:sz w:val="24"/>
          <w:szCs w:val="24"/>
        </w:rPr>
        <w:t>ULTRA</w:t>
      </w:r>
      <w:r w:rsidRPr="00AC2C74">
        <w:rPr>
          <w:rFonts w:ascii="Times New Roman" w:hAnsi="Times New Roman" w:cs="Times New Roman"/>
          <w:sz w:val="24"/>
          <w:szCs w:val="24"/>
        </w:rPr>
        <w:t xml:space="preserve"> </w:t>
      </w:r>
      <w:r>
        <w:rPr>
          <w:rFonts w:ascii="Times New Roman" w:hAnsi="Times New Roman" w:cs="Times New Roman"/>
          <w:sz w:val="24"/>
          <w:szCs w:val="24"/>
        </w:rPr>
        <w:t>Osiguranik</w:t>
      </w:r>
      <w:r w:rsidRPr="00AC2C74">
        <w:rPr>
          <w:rFonts w:ascii="Times New Roman" w:hAnsi="Times New Roman" w:cs="Times New Roman"/>
          <w:sz w:val="24"/>
          <w:szCs w:val="24"/>
        </w:rPr>
        <w:t xml:space="preserve"> u razdoblju </w:t>
      </w:r>
      <w:bookmarkStart w:id="11" w:name="_Hlk518291374"/>
      <w:r w:rsidRPr="00AC2C74">
        <w:rPr>
          <w:rFonts w:ascii="Times New Roman" w:hAnsi="Times New Roman" w:cs="Times New Roman"/>
          <w:sz w:val="24"/>
          <w:szCs w:val="24"/>
        </w:rPr>
        <w:t xml:space="preserve">od 1 godine </w:t>
      </w:r>
      <w:r>
        <w:rPr>
          <w:rFonts w:ascii="Times New Roman" w:hAnsi="Times New Roman" w:cs="Times New Roman"/>
          <w:sz w:val="24"/>
          <w:szCs w:val="24"/>
        </w:rPr>
        <w:t>u skladu sa</w:t>
      </w:r>
      <w:r w:rsidRPr="00AC2C74">
        <w:rPr>
          <w:rFonts w:ascii="Times New Roman" w:hAnsi="Times New Roman" w:cs="Times New Roman"/>
          <w:sz w:val="24"/>
          <w:szCs w:val="24"/>
        </w:rPr>
        <w:t xml:space="preserve"> vremensk</w:t>
      </w:r>
      <w:r>
        <w:rPr>
          <w:rFonts w:ascii="Times New Roman" w:hAnsi="Times New Roman" w:cs="Times New Roman"/>
          <w:sz w:val="24"/>
          <w:szCs w:val="24"/>
        </w:rPr>
        <w:t>i</w:t>
      </w:r>
      <w:r w:rsidRPr="00AC2C74">
        <w:rPr>
          <w:rFonts w:ascii="Times New Roman" w:hAnsi="Times New Roman" w:cs="Times New Roman"/>
          <w:sz w:val="24"/>
          <w:szCs w:val="24"/>
        </w:rPr>
        <w:t>m pokrić</w:t>
      </w:r>
      <w:r>
        <w:rPr>
          <w:rFonts w:ascii="Times New Roman" w:hAnsi="Times New Roman" w:cs="Times New Roman"/>
          <w:sz w:val="24"/>
          <w:szCs w:val="24"/>
        </w:rPr>
        <w:t>em</w:t>
      </w:r>
      <w:r w:rsidRPr="00AC2C74">
        <w:rPr>
          <w:rFonts w:ascii="Times New Roman" w:hAnsi="Times New Roman" w:cs="Times New Roman"/>
          <w:sz w:val="24"/>
          <w:szCs w:val="24"/>
        </w:rPr>
        <w:t xml:space="preserve"> iz </w:t>
      </w:r>
      <w:r>
        <w:rPr>
          <w:rFonts w:ascii="Times New Roman" w:hAnsi="Times New Roman" w:cs="Times New Roman"/>
          <w:sz w:val="24"/>
          <w:szCs w:val="24"/>
        </w:rPr>
        <w:t xml:space="preserve"> člana</w:t>
      </w:r>
      <w:r w:rsidRPr="00AC2C74">
        <w:rPr>
          <w:rFonts w:ascii="Times New Roman" w:hAnsi="Times New Roman" w:cs="Times New Roman"/>
          <w:sz w:val="24"/>
          <w:szCs w:val="24"/>
        </w:rPr>
        <w:t xml:space="preserve"> 14. ovih </w:t>
      </w:r>
      <w:r>
        <w:rPr>
          <w:rFonts w:ascii="Times New Roman" w:hAnsi="Times New Roman" w:cs="Times New Roman"/>
          <w:sz w:val="24"/>
          <w:szCs w:val="24"/>
        </w:rPr>
        <w:t>Opštih uslova</w:t>
      </w:r>
      <w:r w:rsidRPr="00AC2C74">
        <w:rPr>
          <w:rFonts w:ascii="Times New Roman" w:hAnsi="Times New Roman" w:cs="Times New Roman"/>
          <w:sz w:val="24"/>
          <w:szCs w:val="24"/>
        </w:rPr>
        <w:t xml:space="preserve"> ima pravo u neograničenom broju intervencija koristiti ove pogodnosti</w:t>
      </w:r>
      <w:bookmarkEnd w:id="11"/>
      <w:r w:rsidRPr="00AC2C74">
        <w:rPr>
          <w:rFonts w:ascii="Times New Roman" w:hAnsi="Times New Roman" w:cs="Times New Roman"/>
          <w:sz w:val="24"/>
          <w:szCs w:val="24"/>
        </w:rPr>
        <w:t>:</w:t>
      </w:r>
    </w:p>
    <w:p w14:paraId="336F40A6"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sidRPr="00AC2C74">
        <w:rPr>
          <w:rFonts w:ascii="Times New Roman" w:hAnsi="Times New Roman" w:cs="Times New Roman"/>
          <w:b/>
          <w:sz w:val="24"/>
          <w:szCs w:val="24"/>
        </w:rPr>
        <w:t>kontaktnog centra</w:t>
      </w:r>
      <w:r w:rsidRPr="00AC2C74">
        <w:rPr>
          <w:rFonts w:ascii="Times New Roman" w:hAnsi="Times New Roman" w:cs="Times New Roman"/>
          <w:sz w:val="24"/>
          <w:szCs w:val="24"/>
        </w:rPr>
        <w:t xml:space="preserve"> </w:t>
      </w:r>
      <w:bookmarkStart w:id="12" w:name="_Hlk532993546"/>
      <w:r w:rsidRPr="00AC2C74">
        <w:rPr>
          <w:rFonts w:ascii="Times New Roman" w:hAnsi="Times New Roman" w:cs="Times New Roman"/>
          <w:sz w:val="24"/>
          <w:szCs w:val="24"/>
        </w:rPr>
        <w:t xml:space="preserve">kojem </w:t>
      </w:r>
      <w:r>
        <w:rPr>
          <w:rFonts w:ascii="Times New Roman" w:hAnsi="Times New Roman" w:cs="Times New Roman"/>
          <w:sz w:val="24"/>
          <w:szCs w:val="24"/>
        </w:rPr>
        <w:t>Osiguranik</w:t>
      </w:r>
      <w:r w:rsidRPr="00AC2C74">
        <w:rPr>
          <w:rFonts w:ascii="Times New Roman" w:hAnsi="Times New Roman" w:cs="Times New Roman"/>
          <w:sz w:val="24"/>
          <w:szCs w:val="24"/>
        </w:rPr>
        <w:t xml:space="preserve"> može prijaviti </w:t>
      </w:r>
      <w:r>
        <w:rPr>
          <w:rFonts w:ascii="Times New Roman" w:hAnsi="Times New Roman" w:cs="Times New Roman"/>
          <w:sz w:val="24"/>
          <w:szCs w:val="24"/>
        </w:rPr>
        <w:t>osigurani slučaj</w:t>
      </w:r>
      <w:r w:rsidRPr="00AC2C74">
        <w:rPr>
          <w:rFonts w:ascii="Times New Roman" w:hAnsi="Times New Roman" w:cs="Times New Roman"/>
          <w:sz w:val="24"/>
          <w:szCs w:val="24"/>
        </w:rPr>
        <w:t xml:space="preserve"> i dobiti informacije o proizvodu </w:t>
      </w:r>
      <w:r>
        <w:rPr>
          <w:rFonts w:ascii="Times New Roman" w:hAnsi="Times New Roman" w:cs="Times New Roman"/>
          <w:sz w:val="24"/>
          <w:szCs w:val="24"/>
        </w:rPr>
        <w:t>Pomoć na putu</w:t>
      </w:r>
      <w:r w:rsidRPr="00AC2C74">
        <w:rPr>
          <w:rFonts w:ascii="Times New Roman" w:hAnsi="Times New Roman" w:cs="Times New Roman"/>
          <w:sz w:val="24"/>
          <w:szCs w:val="24"/>
        </w:rPr>
        <w:t xml:space="preserve"> i njegovim pogodnostima 0-24h dnevno, 365 dana u godini</w:t>
      </w:r>
      <w:bookmarkEnd w:id="12"/>
      <w:r w:rsidRPr="00AC2C74">
        <w:rPr>
          <w:rFonts w:ascii="Times New Roman" w:hAnsi="Times New Roman" w:cs="Times New Roman"/>
          <w:sz w:val="24"/>
          <w:szCs w:val="24"/>
        </w:rPr>
        <w:t>;</w:t>
      </w:r>
    </w:p>
    <w:p w14:paraId="4E0FE90F"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sidRPr="00AC2C74">
        <w:rPr>
          <w:rFonts w:ascii="Times New Roman" w:hAnsi="Times New Roman" w:cs="Times New Roman"/>
          <w:b/>
          <w:sz w:val="24"/>
          <w:szCs w:val="24"/>
        </w:rPr>
        <w:t xml:space="preserve">pomoći (popravka vozila) na </w:t>
      </w:r>
      <w:r>
        <w:rPr>
          <w:rFonts w:ascii="Times New Roman" w:hAnsi="Times New Roman" w:cs="Times New Roman"/>
          <w:b/>
          <w:sz w:val="24"/>
          <w:szCs w:val="24"/>
        </w:rPr>
        <w:t>putu</w:t>
      </w:r>
      <w:r w:rsidRPr="00AC2C74">
        <w:rPr>
          <w:rFonts w:ascii="Times New Roman" w:hAnsi="Times New Roman" w:cs="Times New Roman"/>
          <w:b/>
          <w:sz w:val="24"/>
          <w:szCs w:val="24"/>
        </w:rPr>
        <w:t xml:space="preserve"> </w:t>
      </w:r>
      <w:r w:rsidRPr="00AC2C74">
        <w:rPr>
          <w:rFonts w:ascii="Times New Roman" w:hAnsi="Times New Roman" w:cs="Times New Roman"/>
          <w:bCs/>
          <w:sz w:val="24"/>
          <w:szCs w:val="24"/>
        </w:rPr>
        <w:t xml:space="preserve">do najviše ukupnog iznosa od 600,00 KM; </w:t>
      </w:r>
    </w:p>
    <w:p w14:paraId="536CCC99"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Pr>
          <w:rFonts w:ascii="Times New Roman" w:hAnsi="Times New Roman" w:cs="Times New Roman"/>
          <w:b/>
          <w:sz w:val="24"/>
          <w:szCs w:val="24"/>
        </w:rPr>
        <w:t>prevoza</w:t>
      </w:r>
      <w:r w:rsidRPr="00AC2C74">
        <w:rPr>
          <w:rFonts w:ascii="Times New Roman" w:hAnsi="Times New Roman" w:cs="Times New Roman"/>
          <w:b/>
          <w:sz w:val="24"/>
          <w:szCs w:val="24"/>
        </w:rPr>
        <w:t xml:space="preserve"> vozila</w:t>
      </w:r>
      <w:r w:rsidRPr="00AC2C74">
        <w:rPr>
          <w:rFonts w:ascii="Times New Roman" w:hAnsi="Times New Roman" w:cs="Times New Roman"/>
          <w:sz w:val="24"/>
          <w:szCs w:val="24"/>
        </w:rPr>
        <w:t xml:space="preserve"> do najviše ukupnog iznosa od 1.500,00 KM;</w:t>
      </w:r>
    </w:p>
    <w:p w14:paraId="0FF1F5DB"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sidRPr="00AC2C74">
        <w:rPr>
          <w:rFonts w:ascii="Times New Roman" w:hAnsi="Times New Roman" w:cs="Times New Roman"/>
          <w:b/>
          <w:sz w:val="24"/>
          <w:szCs w:val="24"/>
        </w:rPr>
        <w:t xml:space="preserve">korištenja zamjenskog </w:t>
      </w:r>
      <w:r>
        <w:rPr>
          <w:rFonts w:ascii="Times New Roman" w:hAnsi="Times New Roman" w:cs="Times New Roman"/>
          <w:b/>
          <w:sz w:val="24"/>
          <w:szCs w:val="24"/>
        </w:rPr>
        <w:t>lično</w:t>
      </w:r>
      <w:r w:rsidRPr="00AC2C74">
        <w:rPr>
          <w:rFonts w:ascii="Times New Roman" w:hAnsi="Times New Roman" w:cs="Times New Roman"/>
          <w:b/>
          <w:sz w:val="24"/>
          <w:szCs w:val="24"/>
        </w:rPr>
        <w:t xml:space="preserve">g vozila </w:t>
      </w:r>
      <w:r w:rsidRPr="00AC2C74">
        <w:rPr>
          <w:rFonts w:ascii="Times New Roman" w:hAnsi="Times New Roman" w:cs="Times New Roman"/>
          <w:bCs/>
          <w:sz w:val="24"/>
          <w:szCs w:val="24"/>
        </w:rPr>
        <w:t xml:space="preserve">u slučaju </w:t>
      </w:r>
      <w:r>
        <w:rPr>
          <w:rFonts w:ascii="Times New Roman" w:hAnsi="Times New Roman" w:cs="Times New Roman"/>
          <w:bCs/>
          <w:sz w:val="24"/>
          <w:szCs w:val="24"/>
        </w:rPr>
        <w:t>saobraćajne</w:t>
      </w:r>
      <w:r w:rsidRPr="00AC2C74">
        <w:rPr>
          <w:rFonts w:ascii="Times New Roman" w:hAnsi="Times New Roman" w:cs="Times New Roman"/>
          <w:bCs/>
          <w:sz w:val="24"/>
          <w:szCs w:val="24"/>
        </w:rPr>
        <w:t xml:space="preserve"> nezgode ili kvara do 3 dana, do najvišeg iznosa od 100 KM po danu;</w:t>
      </w:r>
    </w:p>
    <w:p w14:paraId="50719817"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sidRPr="00AC2C74">
        <w:rPr>
          <w:rFonts w:ascii="Times New Roman" w:hAnsi="Times New Roman" w:cs="Times New Roman"/>
          <w:b/>
          <w:sz w:val="24"/>
          <w:szCs w:val="24"/>
        </w:rPr>
        <w:t xml:space="preserve">alternativnog </w:t>
      </w:r>
      <w:r>
        <w:rPr>
          <w:rFonts w:ascii="Times New Roman" w:hAnsi="Times New Roman" w:cs="Times New Roman"/>
          <w:b/>
          <w:sz w:val="24"/>
          <w:szCs w:val="24"/>
        </w:rPr>
        <w:t>prevoza</w:t>
      </w:r>
      <w:r w:rsidRPr="00AC2C74">
        <w:rPr>
          <w:rFonts w:ascii="Times New Roman" w:hAnsi="Times New Roman" w:cs="Times New Roman"/>
          <w:sz w:val="24"/>
          <w:szCs w:val="24"/>
        </w:rPr>
        <w:t xml:space="preserve"> za vozača i </w:t>
      </w:r>
      <w:r>
        <w:rPr>
          <w:rFonts w:ascii="Times New Roman" w:hAnsi="Times New Roman" w:cs="Times New Roman"/>
          <w:sz w:val="24"/>
          <w:szCs w:val="24"/>
        </w:rPr>
        <w:t>putnike</w:t>
      </w:r>
      <w:r w:rsidRPr="00AC2C74">
        <w:rPr>
          <w:rFonts w:ascii="Times New Roman" w:hAnsi="Times New Roman" w:cs="Times New Roman"/>
          <w:sz w:val="24"/>
          <w:szCs w:val="24"/>
        </w:rPr>
        <w:t xml:space="preserve"> do 500,00 KM;</w:t>
      </w:r>
    </w:p>
    <w:p w14:paraId="30E499C6"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usluga</w:t>
      </w:r>
      <w:r w:rsidRPr="00AC2C74">
        <w:rPr>
          <w:rFonts w:ascii="Times New Roman" w:hAnsi="Times New Roman" w:cs="Times New Roman"/>
          <w:b/>
          <w:sz w:val="24"/>
          <w:szCs w:val="24"/>
        </w:rPr>
        <w:t xml:space="preserve"> smještaja </w:t>
      </w:r>
      <w:r w:rsidRPr="00AC2C74">
        <w:rPr>
          <w:rFonts w:ascii="Times New Roman" w:hAnsi="Times New Roman" w:cs="Times New Roman"/>
          <w:sz w:val="24"/>
          <w:szCs w:val="24"/>
        </w:rPr>
        <w:t xml:space="preserve">za vozača i </w:t>
      </w:r>
      <w:r>
        <w:rPr>
          <w:rFonts w:ascii="Times New Roman" w:hAnsi="Times New Roman" w:cs="Times New Roman"/>
          <w:sz w:val="24"/>
          <w:szCs w:val="24"/>
        </w:rPr>
        <w:t>putnike</w:t>
      </w:r>
      <w:r w:rsidRPr="00AC2C74">
        <w:rPr>
          <w:rFonts w:ascii="Times New Roman" w:hAnsi="Times New Roman" w:cs="Times New Roman"/>
          <w:sz w:val="24"/>
          <w:szCs w:val="24"/>
        </w:rPr>
        <w:t>, do 3 dana, do najvišeg iznosa od 100,00 KM po danu/osobi;</w:t>
      </w:r>
    </w:p>
    <w:p w14:paraId="4CEC1E97"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sidRPr="00AC2C74">
        <w:rPr>
          <w:rFonts w:ascii="Times New Roman" w:hAnsi="Times New Roman" w:cs="Times New Roman"/>
          <w:b/>
          <w:sz w:val="24"/>
          <w:szCs w:val="24"/>
        </w:rPr>
        <w:t>izvlačenja vozila</w:t>
      </w:r>
      <w:r w:rsidRPr="00AC2C74">
        <w:rPr>
          <w:rFonts w:ascii="Times New Roman" w:hAnsi="Times New Roman" w:cs="Times New Roman"/>
          <w:sz w:val="24"/>
          <w:szCs w:val="24"/>
        </w:rPr>
        <w:t xml:space="preserve"> do najvišeg iznosa od 500,00 KM;</w:t>
      </w:r>
    </w:p>
    <w:p w14:paraId="195E62A5" w14:textId="77777777" w:rsidR="00D71A42" w:rsidRPr="00AC2C74"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eastAsia="Times New Roman" w:hAnsi="Times New Roman" w:cs="Times New Roman"/>
          <w:sz w:val="24"/>
          <w:szCs w:val="24"/>
        </w:rPr>
        <w:t xml:space="preserve">uslugu </w:t>
      </w:r>
      <w:r w:rsidRPr="00AC2C74">
        <w:rPr>
          <w:rFonts w:ascii="Times New Roman" w:eastAsia="Times New Roman" w:hAnsi="Times New Roman" w:cs="Times New Roman"/>
          <w:b/>
          <w:sz w:val="24"/>
          <w:szCs w:val="24"/>
        </w:rPr>
        <w:t xml:space="preserve">čuvanja vozila </w:t>
      </w:r>
      <w:r w:rsidRPr="00AC2C74">
        <w:rPr>
          <w:rFonts w:ascii="Times New Roman" w:hAnsi="Times New Roman" w:cs="Times New Roman"/>
          <w:sz w:val="24"/>
          <w:szCs w:val="24"/>
        </w:rPr>
        <w:t>do 10 dana;</w:t>
      </w:r>
    </w:p>
    <w:p w14:paraId="54FB1AF9" w14:textId="77777777" w:rsidR="00D71A42" w:rsidRDefault="00D71A42" w:rsidP="00D71A42">
      <w:pPr>
        <w:pStyle w:val="ListParagraph"/>
        <w:numPr>
          <w:ilvl w:val="1"/>
          <w:numId w:val="11"/>
        </w:numPr>
        <w:ind w:left="709"/>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sidRPr="00AC2C74">
        <w:rPr>
          <w:rFonts w:ascii="Times New Roman" w:hAnsi="Times New Roman" w:cs="Times New Roman"/>
          <w:b/>
          <w:sz w:val="24"/>
          <w:szCs w:val="24"/>
        </w:rPr>
        <w:t>repatrijacije vozila</w:t>
      </w:r>
      <w:r w:rsidRPr="00AC2C74">
        <w:rPr>
          <w:rFonts w:ascii="Times New Roman" w:hAnsi="Times New Roman" w:cs="Times New Roman"/>
          <w:sz w:val="24"/>
          <w:szCs w:val="24"/>
        </w:rPr>
        <w:t xml:space="preserve"> do najvišeg iznosa od 500,00 KM;</w:t>
      </w:r>
      <w:r>
        <w:rPr>
          <w:rFonts w:ascii="Times New Roman" w:hAnsi="Times New Roman" w:cs="Times New Roman"/>
          <w:sz w:val="24"/>
          <w:szCs w:val="24"/>
        </w:rPr>
        <w:t xml:space="preserve"> </w:t>
      </w:r>
    </w:p>
    <w:p w14:paraId="4046A3CA" w14:textId="77777777" w:rsidR="00D71A42" w:rsidRPr="003A0295" w:rsidRDefault="00D71A42" w:rsidP="00D71A42">
      <w:pPr>
        <w:pStyle w:val="ListParagraph"/>
        <w:numPr>
          <w:ilvl w:val="1"/>
          <w:numId w:val="11"/>
        </w:numPr>
        <w:ind w:left="630"/>
        <w:jc w:val="both"/>
        <w:rPr>
          <w:rFonts w:ascii="Times New Roman" w:hAnsi="Times New Roman" w:cs="Times New Roman"/>
          <w:sz w:val="24"/>
          <w:szCs w:val="24"/>
        </w:rPr>
      </w:pPr>
      <w:r w:rsidRPr="003A0295">
        <w:rPr>
          <w:rFonts w:ascii="Times New Roman" w:hAnsi="Times New Roman" w:cs="Times New Roman"/>
          <w:sz w:val="24"/>
          <w:szCs w:val="24"/>
        </w:rPr>
        <w:t xml:space="preserve">neograničeno korištenje </w:t>
      </w:r>
      <w:r w:rsidRPr="003A0295">
        <w:rPr>
          <w:rFonts w:ascii="Times New Roman" w:hAnsi="Times New Roman" w:cs="Times New Roman"/>
          <w:b/>
          <w:sz w:val="24"/>
          <w:szCs w:val="24"/>
        </w:rPr>
        <w:t>aplikacije Drive Angel</w:t>
      </w:r>
      <w:r w:rsidRPr="003A0295">
        <w:rPr>
          <w:rFonts w:ascii="Times New Roman" w:hAnsi="Times New Roman" w:cs="Times New Roman"/>
          <w:sz w:val="24"/>
          <w:szCs w:val="24"/>
        </w:rPr>
        <w:t>.</w:t>
      </w:r>
    </w:p>
    <w:p w14:paraId="71065459" w14:textId="77777777" w:rsidR="00D71A42" w:rsidRPr="00AC2C74" w:rsidRDefault="00D71A42" w:rsidP="00D71A42">
      <w:pPr>
        <w:pStyle w:val="ListParagraph"/>
        <w:numPr>
          <w:ilvl w:val="0"/>
          <w:numId w:val="11"/>
        </w:numPr>
        <w:spacing w:after="0"/>
        <w:ind w:left="284" w:hanging="284"/>
        <w:jc w:val="both"/>
        <w:rPr>
          <w:rFonts w:ascii="Times New Roman" w:hAnsi="Times New Roman" w:cs="Times New Roman"/>
          <w:sz w:val="24"/>
          <w:szCs w:val="24"/>
        </w:rPr>
      </w:pPr>
      <w:r w:rsidRPr="00AC2C74">
        <w:rPr>
          <w:rFonts w:ascii="Times New Roman" w:hAnsi="Times New Roman" w:cs="Times New Roman"/>
          <w:sz w:val="24"/>
          <w:szCs w:val="24"/>
        </w:rPr>
        <w:lastRenderedPageBreak/>
        <w:t>Sve pogodnosti proizvoda</w:t>
      </w:r>
      <w:r>
        <w:rPr>
          <w:rFonts w:ascii="Times New Roman" w:hAnsi="Times New Roman" w:cs="Times New Roman"/>
          <w:sz w:val="24"/>
          <w:szCs w:val="24"/>
        </w:rPr>
        <w:t xml:space="preserve"> za svaki od navedenih paketa</w:t>
      </w:r>
      <w:r w:rsidRPr="00AC2C74">
        <w:rPr>
          <w:rFonts w:ascii="Times New Roman" w:hAnsi="Times New Roman" w:cs="Times New Roman"/>
          <w:sz w:val="24"/>
          <w:szCs w:val="24"/>
        </w:rPr>
        <w:t xml:space="preserve"> su besplatne za </w:t>
      </w:r>
      <w:r>
        <w:rPr>
          <w:rFonts w:ascii="Times New Roman" w:hAnsi="Times New Roman" w:cs="Times New Roman"/>
          <w:sz w:val="24"/>
          <w:szCs w:val="24"/>
        </w:rPr>
        <w:t>Osiguranik</w:t>
      </w:r>
      <w:r w:rsidRPr="00AC2C74">
        <w:rPr>
          <w:rFonts w:ascii="Times New Roman" w:hAnsi="Times New Roman" w:cs="Times New Roman"/>
          <w:sz w:val="24"/>
          <w:szCs w:val="24"/>
        </w:rPr>
        <w:t xml:space="preserve">e do iznosa koji je određen </w:t>
      </w:r>
      <w:r>
        <w:rPr>
          <w:rFonts w:ascii="Times New Roman" w:hAnsi="Times New Roman" w:cs="Times New Roman"/>
          <w:sz w:val="24"/>
          <w:szCs w:val="24"/>
        </w:rPr>
        <w:t>za ugovoreni paket</w:t>
      </w:r>
      <w:r w:rsidRPr="00AC2C74">
        <w:rPr>
          <w:rFonts w:ascii="Times New Roman" w:hAnsi="Times New Roman" w:cs="Times New Roman"/>
          <w:sz w:val="24"/>
          <w:szCs w:val="24"/>
        </w:rPr>
        <w:t xml:space="preserve">. U slučaju korištenja usluga iznad limita ili usluga koje nisu uključene, </w:t>
      </w:r>
      <w:r>
        <w:rPr>
          <w:rFonts w:ascii="Times New Roman" w:hAnsi="Times New Roman" w:cs="Times New Roman"/>
          <w:sz w:val="24"/>
          <w:szCs w:val="24"/>
        </w:rPr>
        <w:t>Osiguranik</w:t>
      </w:r>
      <w:r w:rsidRPr="00AC2C74">
        <w:rPr>
          <w:rFonts w:ascii="Times New Roman" w:hAnsi="Times New Roman" w:cs="Times New Roman"/>
          <w:sz w:val="24"/>
          <w:szCs w:val="24"/>
        </w:rPr>
        <w:t xml:space="preserve"> može koristiti usluge uz naplatu prema </w:t>
      </w:r>
      <w:r>
        <w:rPr>
          <w:rFonts w:ascii="Times New Roman" w:hAnsi="Times New Roman" w:cs="Times New Roman"/>
          <w:sz w:val="24"/>
          <w:szCs w:val="24"/>
        </w:rPr>
        <w:t>cjenovniku</w:t>
      </w:r>
      <w:r w:rsidRPr="00AC2C74">
        <w:rPr>
          <w:rFonts w:ascii="Times New Roman" w:hAnsi="Times New Roman" w:cs="Times New Roman"/>
          <w:sz w:val="24"/>
          <w:szCs w:val="24"/>
        </w:rPr>
        <w:t xml:space="preserve"> važećim na dan intervencije.</w:t>
      </w:r>
    </w:p>
    <w:p w14:paraId="1ADEBD9D" w14:textId="77777777" w:rsidR="00D71A42" w:rsidRPr="00AC2C74" w:rsidRDefault="00D71A42" w:rsidP="00D71A42">
      <w:pPr>
        <w:pStyle w:val="ListParagraph"/>
        <w:spacing w:after="0"/>
        <w:ind w:left="284"/>
        <w:jc w:val="both"/>
        <w:rPr>
          <w:rFonts w:ascii="Times New Roman" w:hAnsi="Times New Roman" w:cs="Times New Roman"/>
          <w:sz w:val="24"/>
          <w:szCs w:val="24"/>
        </w:rPr>
      </w:pPr>
    </w:p>
    <w:p w14:paraId="6E1CFD6F" w14:textId="77777777" w:rsidR="00D71A42" w:rsidRPr="00AC2C74" w:rsidRDefault="00D71A42" w:rsidP="00D71A42">
      <w:pPr>
        <w:pStyle w:val="Heading2"/>
        <w:ind w:left="284"/>
        <w:jc w:val="center"/>
        <w:rPr>
          <w:rFonts w:ascii="Times New Roman" w:hAnsi="Times New Roman" w:cs="Times New Roman"/>
          <w:sz w:val="24"/>
          <w:szCs w:val="24"/>
        </w:rPr>
      </w:pPr>
      <w:r>
        <w:rPr>
          <w:rFonts w:ascii="Times New Roman" w:hAnsi="Times New Roman" w:cs="Times New Roman"/>
          <w:sz w:val="24"/>
          <w:szCs w:val="24"/>
        </w:rPr>
        <w:t>Obaveze osiguranika</w:t>
      </w:r>
    </w:p>
    <w:p w14:paraId="69337D83"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776303E5" w14:textId="77777777" w:rsidR="00D71A42" w:rsidRPr="00AC2C74" w:rsidRDefault="00D71A42" w:rsidP="00D71A42">
      <w:pPr>
        <w:pStyle w:val="ListParagraph"/>
        <w:numPr>
          <w:ilvl w:val="0"/>
          <w:numId w:val="12"/>
        </w:numPr>
        <w:ind w:left="284" w:hanging="284"/>
        <w:jc w:val="both"/>
        <w:rPr>
          <w:rFonts w:ascii="Times New Roman" w:hAnsi="Times New Roman" w:cs="Times New Roman"/>
          <w:sz w:val="24"/>
          <w:szCs w:val="24"/>
        </w:rPr>
      </w:pPr>
      <w:r>
        <w:rPr>
          <w:rFonts w:ascii="Times New Roman" w:hAnsi="Times New Roman" w:cs="Times New Roman"/>
          <w:sz w:val="24"/>
          <w:szCs w:val="24"/>
        </w:rPr>
        <w:t>Osiguravajuće pokriće</w:t>
      </w:r>
      <w:r w:rsidRPr="00AC2C74">
        <w:rPr>
          <w:rFonts w:ascii="Times New Roman" w:hAnsi="Times New Roman" w:cs="Times New Roman"/>
          <w:sz w:val="24"/>
          <w:szCs w:val="24"/>
        </w:rPr>
        <w:t xml:space="preserve"> </w:t>
      </w:r>
      <w:r>
        <w:rPr>
          <w:rFonts w:ascii="Times New Roman" w:hAnsi="Times New Roman" w:cs="Times New Roman"/>
          <w:sz w:val="24"/>
          <w:szCs w:val="24"/>
        </w:rPr>
        <w:t>Osiguranik</w:t>
      </w:r>
      <w:r w:rsidRPr="00AC2C74">
        <w:rPr>
          <w:rFonts w:ascii="Times New Roman" w:hAnsi="Times New Roman" w:cs="Times New Roman"/>
          <w:sz w:val="24"/>
          <w:szCs w:val="24"/>
        </w:rPr>
        <w:t xml:space="preserve"> može ostvariti najviše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ovih </w:t>
      </w:r>
      <w:r>
        <w:rPr>
          <w:rFonts w:ascii="Times New Roman" w:hAnsi="Times New Roman" w:cs="Times New Roman"/>
          <w:sz w:val="24"/>
          <w:szCs w:val="24"/>
        </w:rPr>
        <w:t>Opštih uslova</w:t>
      </w:r>
      <w:r w:rsidRPr="00AC2C74">
        <w:rPr>
          <w:rFonts w:ascii="Times New Roman" w:hAnsi="Times New Roman" w:cs="Times New Roman"/>
          <w:sz w:val="24"/>
          <w:szCs w:val="24"/>
        </w:rPr>
        <w:t xml:space="preserve">, uz </w:t>
      </w:r>
      <w:r>
        <w:rPr>
          <w:rFonts w:ascii="Times New Roman" w:hAnsi="Times New Roman" w:cs="Times New Roman"/>
          <w:sz w:val="24"/>
          <w:szCs w:val="24"/>
        </w:rPr>
        <w:t>uslov</w:t>
      </w:r>
      <w:r w:rsidRPr="00AC2C74">
        <w:rPr>
          <w:rFonts w:ascii="Times New Roman" w:hAnsi="Times New Roman" w:cs="Times New Roman"/>
          <w:sz w:val="24"/>
          <w:szCs w:val="24"/>
        </w:rPr>
        <w:t xml:space="preserve"> da je u trenutku nastanka potrebe za uslugom </w:t>
      </w:r>
      <w:r>
        <w:rPr>
          <w:rFonts w:ascii="Times New Roman" w:hAnsi="Times New Roman" w:cs="Times New Roman"/>
          <w:sz w:val="24"/>
          <w:szCs w:val="24"/>
        </w:rPr>
        <w:t>Osiguranik</w:t>
      </w:r>
      <w:r w:rsidRPr="00AC2C74">
        <w:rPr>
          <w:rFonts w:ascii="Times New Roman" w:hAnsi="Times New Roman" w:cs="Times New Roman"/>
          <w:sz w:val="24"/>
          <w:szCs w:val="24"/>
        </w:rPr>
        <w:t xml:space="preserve"> upravljao vozilom ili se nalazio u vozilu te se vozilo nalazilo u </w:t>
      </w:r>
      <w:r>
        <w:rPr>
          <w:rFonts w:ascii="Times New Roman" w:hAnsi="Times New Roman" w:cs="Times New Roman"/>
          <w:sz w:val="24"/>
          <w:szCs w:val="24"/>
        </w:rPr>
        <w:t>saobraćaju</w:t>
      </w:r>
      <w:r w:rsidRPr="00AC2C74">
        <w:rPr>
          <w:rFonts w:ascii="Times New Roman" w:hAnsi="Times New Roman" w:cs="Times New Roman"/>
          <w:sz w:val="24"/>
          <w:szCs w:val="24"/>
        </w:rPr>
        <w:t xml:space="preserve"> te ako je pozivom na jedinstveni broj telefona 0800 800 61 ili  00387 33 901 396 koji je na raspolaganju 24 sata dnevno, 365 dana u godini  zatražio pomoć na </w:t>
      </w:r>
      <w:r>
        <w:rPr>
          <w:rFonts w:ascii="Times New Roman" w:hAnsi="Times New Roman" w:cs="Times New Roman"/>
          <w:sz w:val="24"/>
          <w:szCs w:val="24"/>
        </w:rPr>
        <w:t>putu</w:t>
      </w:r>
      <w:r w:rsidRPr="00AC2C74">
        <w:rPr>
          <w:rFonts w:ascii="Times New Roman" w:hAnsi="Times New Roman" w:cs="Times New Roman"/>
          <w:sz w:val="24"/>
          <w:szCs w:val="24"/>
        </w:rPr>
        <w:t xml:space="preserve"> i pričekao pružanje usluge.</w:t>
      </w:r>
    </w:p>
    <w:p w14:paraId="2C996B51" w14:textId="77777777" w:rsidR="00D71A42" w:rsidRPr="00AC2C74" w:rsidRDefault="00D71A42" w:rsidP="00D71A42">
      <w:pPr>
        <w:pStyle w:val="ListParagraph"/>
        <w:numPr>
          <w:ilvl w:val="0"/>
          <w:numId w:val="12"/>
        </w:numPr>
        <w:ind w:left="284" w:hanging="284"/>
        <w:jc w:val="both"/>
        <w:rPr>
          <w:rFonts w:ascii="Times New Roman" w:hAnsi="Times New Roman" w:cs="Times New Roman"/>
          <w:sz w:val="24"/>
          <w:szCs w:val="24"/>
        </w:rPr>
      </w:pPr>
      <w:bookmarkStart w:id="13" w:name="_Hlk528159036"/>
      <w:r w:rsidRPr="00AC2C74">
        <w:rPr>
          <w:rFonts w:ascii="Times New Roman" w:hAnsi="Times New Roman" w:cs="Times New Roman"/>
          <w:sz w:val="24"/>
          <w:szCs w:val="24"/>
        </w:rPr>
        <w:t xml:space="preserve">Prilikom dojave, </w:t>
      </w:r>
      <w:bookmarkStart w:id="14" w:name="_Hlk114565664"/>
      <w:r>
        <w:rPr>
          <w:rFonts w:ascii="Times New Roman" w:hAnsi="Times New Roman" w:cs="Times New Roman"/>
          <w:sz w:val="24"/>
          <w:szCs w:val="24"/>
        </w:rPr>
        <w:t>Osiguranik</w:t>
      </w:r>
      <w:r w:rsidRPr="00AC2C74">
        <w:rPr>
          <w:rFonts w:ascii="Times New Roman" w:hAnsi="Times New Roman" w:cs="Times New Roman"/>
          <w:sz w:val="24"/>
          <w:szCs w:val="24"/>
        </w:rPr>
        <w:t xml:space="preserve"> je </w:t>
      </w:r>
      <w:r>
        <w:rPr>
          <w:rFonts w:ascii="Times New Roman" w:hAnsi="Times New Roman" w:cs="Times New Roman"/>
          <w:sz w:val="24"/>
          <w:szCs w:val="24"/>
        </w:rPr>
        <w:t>obavezan</w:t>
      </w:r>
      <w:r w:rsidRPr="00AC2C74">
        <w:rPr>
          <w:rFonts w:ascii="Times New Roman" w:hAnsi="Times New Roman" w:cs="Times New Roman"/>
          <w:sz w:val="24"/>
          <w:szCs w:val="24"/>
        </w:rPr>
        <w:t xml:space="preserve"> predstaviti se ovim podacima:</w:t>
      </w:r>
      <w:bookmarkStart w:id="15" w:name="_Hlk531269279"/>
      <w:bookmarkEnd w:id="13"/>
      <w:bookmarkEnd w:id="14"/>
    </w:p>
    <w:p w14:paraId="14B6D779"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 xml:space="preserve">broj </w:t>
      </w:r>
      <w:r>
        <w:rPr>
          <w:rFonts w:ascii="Times New Roman" w:hAnsi="Times New Roman" w:cs="Times New Roman"/>
          <w:sz w:val="24"/>
          <w:szCs w:val="24"/>
        </w:rPr>
        <w:t>polise</w:t>
      </w:r>
      <w:r w:rsidRPr="00AC2C74">
        <w:rPr>
          <w:rFonts w:ascii="Times New Roman" w:hAnsi="Times New Roman" w:cs="Times New Roman"/>
          <w:sz w:val="24"/>
          <w:szCs w:val="24"/>
        </w:rPr>
        <w:t>;</w:t>
      </w:r>
    </w:p>
    <w:p w14:paraId="4574F6A7"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broj šasije;</w:t>
      </w:r>
    </w:p>
    <w:p w14:paraId="33273943"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ime i prezime;</w:t>
      </w:r>
    </w:p>
    <w:p w14:paraId="02CC9BF5"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registarska oznaka vozila;</w:t>
      </w:r>
    </w:p>
    <w:p w14:paraId="7E87A698"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 xml:space="preserve">vrsta i marka vozila; </w:t>
      </w:r>
    </w:p>
    <w:p w14:paraId="350F15F3"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broj mob</w:t>
      </w:r>
      <w:r>
        <w:rPr>
          <w:rFonts w:ascii="Times New Roman" w:hAnsi="Times New Roman" w:cs="Times New Roman"/>
          <w:sz w:val="24"/>
          <w:szCs w:val="24"/>
        </w:rPr>
        <w:t>ilng telefona</w:t>
      </w:r>
      <w:r w:rsidRPr="00AC2C74">
        <w:rPr>
          <w:rFonts w:ascii="Times New Roman" w:hAnsi="Times New Roman" w:cs="Times New Roman"/>
          <w:sz w:val="24"/>
          <w:szCs w:val="24"/>
        </w:rPr>
        <w:t xml:space="preserve">, ako ga </w:t>
      </w:r>
      <w:r>
        <w:rPr>
          <w:rFonts w:ascii="Times New Roman" w:hAnsi="Times New Roman" w:cs="Times New Roman"/>
          <w:sz w:val="24"/>
          <w:szCs w:val="24"/>
        </w:rPr>
        <w:t>Osiguranik</w:t>
      </w:r>
      <w:r w:rsidRPr="00AC2C74">
        <w:rPr>
          <w:rFonts w:ascii="Times New Roman" w:hAnsi="Times New Roman" w:cs="Times New Roman"/>
          <w:sz w:val="24"/>
          <w:szCs w:val="24"/>
        </w:rPr>
        <w:t xml:space="preserve"> ima;</w:t>
      </w:r>
    </w:p>
    <w:p w14:paraId="1EC9D815"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što precizniji opis lokacije na kojoj se vozilo nalazi i opis kvara;</w:t>
      </w:r>
    </w:p>
    <w:p w14:paraId="40735813"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druge podatke koje operater kontaktnog centra po potrebi zatraži.</w:t>
      </w:r>
    </w:p>
    <w:p w14:paraId="24069E75" w14:textId="77777777" w:rsidR="00D71A42" w:rsidRPr="00AC2C74" w:rsidRDefault="00D71A42" w:rsidP="00D71A42">
      <w:pPr>
        <w:pStyle w:val="ListParagraph"/>
        <w:numPr>
          <w:ilvl w:val="0"/>
          <w:numId w:val="12"/>
        </w:numPr>
        <w:ind w:left="284" w:hanging="284"/>
        <w:jc w:val="both"/>
        <w:rPr>
          <w:rFonts w:ascii="Times New Roman" w:hAnsi="Times New Roman" w:cs="Times New Roman"/>
          <w:sz w:val="24"/>
          <w:szCs w:val="24"/>
        </w:rPr>
      </w:pPr>
      <w:bookmarkStart w:id="16" w:name="_Hlk114565697"/>
      <w:r w:rsidRPr="00AC2C74">
        <w:rPr>
          <w:rFonts w:ascii="Times New Roman" w:hAnsi="Times New Roman" w:cs="Times New Roman"/>
          <w:sz w:val="24"/>
          <w:szCs w:val="24"/>
        </w:rPr>
        <w:t xml:space="preserve">Operater ima pravo odbiti pružanje pomoći u slučaju da je </w:t>
      </w:r>
      <w:r>
        <w:rPr>
          <w:rFonts w:ascii="Times New Roman" w:hAnsi="Times New Roman" w:cs="Times New Roman"/>
          <w:sz w:val="24"/>
          <w:szCs w:val="24"/>
        </w:rPr>
        <w:t>Osiguranik</w:t>
      </w:r>
      <w:r w:rsidRPr="00AC2C74">
        <w:rPr>
          <w:rFonts w:ascii="Times New Roman" w:hAnsi="Times New Roman" w:cs="Times New Roman"/>
          <w:sz w:val="24"/>
          <w:szCs w:val="24"/>
        </w:rPr>
        <w:t xml:space="preserve"> uskratio gore navedene podatke.</w:t>
      </w:r>
    </w:p>
    <w:p w14:paraId="2CF9A1E8" w14:textId="77777777" w:rsidR="00D71A42" w:rsidRPr="00AC2C74" w:rsidRDefault="00D71A42" w:rsidP="00D71A42">
      <w:pPr>
        <w:pStyle w:val="ListParagraph"/>
        <w:numPr>
          <w:ilvl w:val="0"/>
          <w:numId w:val="12"/>
        </w:numPr>
        <w:ind w:left="284" w:right="-2" w:hanging="284"/>
        <w:jc w:val="both"/>
        <w:rPr>
          <w:rFonts w:ascii="Times New Roman" w:hAnsi="Times New Roman" w:cs="Times New Roman"/>
          <w:sz w:val="24"/>
          <w:szCs w:val="24"/>
        </w:rPr>
      </w:pPr>
      <w:bookmarkStart w:id="17" w:name="_Hlk527535589"/>
      <w:bookmarkStart w:id="18" w:name="_Hlk528159281"/>
      <w:bookmarkEnd w:id="15"/>
      <w:bookmarkEnd w:id="16"/>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se ob</w:t>
      </w:r>
      <w:r>
        <w:rPr>
          <w:rFonts w:ascii="Times New Roman" w:hAnsi="Times New Roman" w:cs="Times New Roman"/>
          <w:sz w:val="24"/>
          <w:szCs w:val="24"/>
        </w:rPr>
        <w:t>a</w:t>
      </w:r>
      <w:r w:rsidRPr="00AC2C74">
        <w:rPr>
          <w:rFonts w:ascii="Times New Roman" w:hAnsi="Times New Roman" w:cs="Times New Roman"/>
          <w:sz w:val="24"/>
          <w:szCs w:val="24"/>
        </w:rPr>
        <w:t xml:space="preserve">vezuje upotrebljavati razumnu vještinu i pažnju pri pružanju pogodnosti </w:t>
      </w:r>
      <w:r>
        <w:rPr>
          <w:rFonts w:ascii="Times New Roman" w:hAnsi="Times New Roman" w:cs="Times New Roman"/>
          <w:sz w:val="24"/>
          <w:szCs w:val="24"/>
        </w:rPr>
        <w:t>propisane ovim Opštim Opštim uslovima</w:t>
      </w:r>
      <w:r w:rsidRPr="00AC2C74">
        <w:rPr>
          <w:rFonts w:ascii="Times New Roman" w:hAnsi="Times New Roman" w:cs="Times New Roman"/>
          <w:sz w:val="24"/>
          <w:szCs w:val="24"/>
        </w:rPr>
        <w:t xml:space="preserve">, ali ne može </w:t>
      </w:r>
      <w:r>
        <w:rPr>
          <w:rFonts w:ascii="Times New Roman" w:hAnsi="Times New Roman" w:cs="Times New Roman"/>
          <w:sz w:val="24"/>
          <w:szCs w:val="24"/>
        </w:rPr>
        <w:t>garantovati</w:t>
      </w:r>
      <w:r w:rsidRPr="00AC2C74">
        <w:rPr>
          <w:rFonts w:ascii="Times New Roman" w:hAnsi="Times New Roman" w:cs="Times New Roman"/>
          <w:sz w:val="24"/>
          <w:szCs w:val="24"/>
        </w:rPr>
        <w:t xml:space="preserve"> da će usluge proizvoda uvijek </w:t>
      </w:r>
      <w:r>
        <w:rPr>
          <w:rFonts w:ascii="Times New Roman" w:hAnsi="Times New Roman" w:cs="Times New Roman"/>
          <w:sz w:val="24"/>
          <w:szCs w:val="24"/>
        </w:rPr>
        <w:t>funkcionisati</w:t>
      </w:r>
      <w:r w:rsidRPr="00AC2C74">
        <w:rPr>
          <w:rFonts w:ascii="Times New Roman" w:hAnsi="Times New Roman" w:cs="Times New Roman"/>
          <w:sz w:val="24"/>
          <w:szCs w:val="24"/>
        </w:rPr>
        <w:t xml:space="preserve"> bez prekida, kašnjenja ili nesavršenosti. Pod </w:t>
      </w:r>
      <w:r>
        <w:rPr>
          <w:rFonts w:ascii="Times New Roman" w:hAnsi="Times New Roman" w:cs="Times New Roman"/>
          <w:sz w:val="24"/>
          <w:szCs w:val="24"/>
        </w:rPr>
        <w:t>uslov</w:t>
      </w:r>
      <w:r w:rsidRPr="00AC2C74">
        <w:rPr>
          <w:rFonts w:ascii="Times New Roman" w:hAnsi="Times New Roman" w:cs="Times New Roman"/>
          <w:sz w:val="24"/>
          <w:szCs w:val="24"/>
        </w:rPr>
        <w:t xml:space="preserve">om da je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upotrebljavao razumnu vještinu i pažnju, </w:t>
      </w:r>
      <w:r>
        <w:rPr>
          <w:rFonts w:ascii="Times New Roman" w:hAnsi="Times New Roman" w:cs="Times New Roman"/>
          <w:sz w:val="24"/>
          <w:szCs w:val="24"/>
        </w:rPr>
        <w:t xml:space="preserve">Osiguravač </w:t>
      </w:r>
      <w:r w:rsidRPr="00AC2C74">
        <w:rPr>
          <w:rFonts w:ascii="Times New Roman" w:hAnsi="Times New Roman" w:cs="Times New Roman"/>
          <w:sz w:val="24"/>
          <w:szCs w:val="24"/>
        </w:rPr>
        <w:t xml:space="preserve">ne  odgovora za sljedeće: </w:t>
      </w:r>
    </w:p>
    <w:p w14:paraId="7FC50BFB" w14:textId="77777777" w:rsidR="00D71A42" w:rsidRPr="00AC2C74" w:rsidRDefault="00D71A42" w:rsidP="00D71A42">
      <w:pPr>
        <w:pStyle w:val="ListParagraph"/>
        <w:numPr>
          <w:ilvl w:val="1"/>
          <w:numId w:val="12"/>
        </w:numPr>
        <w:ind w:right="-2"/>
        <w:jc w:val="both"/>
        <w:rPr>
          <w:rFonts w:ascii="Times New Roman" w:hAnsi="Times New Roman" w:cs="Times New Roman"/>
          <w:sz w:val="24"/>
          <w:szCs w:val="24"/>
        </w:rPr>
      </w:pPr>
      <w:r w:rsidRPr="00AC2C74">
        <w:rPr>
          <w:rFonts w:ascii="Times New Roman" w:hAnsi="Times New Roman" w:cs="Times New Roman"/>
          <w:sz w:val="24"/>
          <w:szCs w:val="24"/>
        </w:rPr>
        <w:t xml:space="preserve">eventualna kašnjenja koja proizlaze zbog vanjskih uzroka </w:t>
      </w:r>
      <w:r>
        <w:rPr>
          <w:rFonts w:ascii="Times New Roman" w:hAnsi="Times New Roman" w:cs="Times New Roman"/>
          <w:sz w:val="24"/>
          <w:szCs w:val="24"/>
        </w:rPr>
        <w:t>nezavisnih</w:t>
      </w:r>
      <w:r w:rsidRPr="00AC2C74">
        <w:rPr>
          <w:rFonts w:ascii="Times New Roman" w:hAnsi="Times New Roman" w:cs="Times New Roman"/>
          <w:sz w:val="24"/>
          <w:szCs w:val="24"/>
        </w:rPr>
        <w:t xml:space="preserve"> o </w:t>
      </w:r>
      <w:r>
        <w:rPr>
          <w:rFonts w:ascii="Times New Roman" w:hAnsi="Times New Roman" w:cs="Times New Roman"/>
          <w:sz w:val="24"/>
          <w:szCs w:val="24"/>
        </w:rPr>
        <w:t>pružaoca asistencije</w:t>
      </w:r>
      <w:r w:rsidRPr="00AC2C74">
        <w:rPr>
          <w:rFonts w:ascii="Times New Roman" w:hAnsi="Times New Roman" w:cs="Times New Roman"/>
          <w:sz w:val="24"/>
          <w:szCs w:val="24"/>
        </w:rPr>
        <w:t xml:space="preserve"> (kao što su, ali se ne ograničava na, meteorološke fenomene, zastoje na </w:t>
      </w:r>
      <w:r>
        <w:rPr>
          <w:rFonts w:ascii="Times New Roman" w:hAnsi="Times New Roman" w:cs="Times New Roman"/>
          <w:sz w:val="24"/>
          <w:szCs w:val="24"/>
        </w:rPr>
        <w:t>putu</w:t>
      </w:r>
      <w:r w:rsidRPr="00AC2C74">
        <w:rPr>
          <w:rFonts w:ascii="Times New Roman" w:hAnsi="Times New Roman" w:cs="Times New Roman"/>
          <w:sz w:val="24"/>
          <w:szCs w:val="24"/>
        </w:rPr>
        <w:t xml:space="preserve"> i sl.), a koji mogu uzrokovati otežanu isporuku pogodnosti i provedbe ovih </w:t>
      </w:r>
      <w:r>
        <w:rPr>
          <w:rFonts w:ascii="Times New Roman" w:hAnsi="Times New Roman" w:cs="Times New Roman"/>
          <w:sz w:val="24"/>
          <w:szCs w:val="24"/>
        </w:rPr>
        <w:t>Opštih uslova</w:t>
      </w:r>
      <w:r w:rsidRPr="00AC2C74">
        <w:rPr>
          <w:rFonts w:ascii="Times New Roman" w:hAnsi="Times New Roman" w:cs="Times New Roman"/>
          <w:sz w:val="24"/>
          <w:szCs w:val="24"/>
        </w:rPr>
        <w:t>;</w:t>
      </w:r>
    </w:p>
    <w:p w14:paraId="4569A00F"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 xml:space="preserve">štete koji nisu uzrokovane kršenjem ovih </w:t>
      </w:r>
      <w:r>
        <w:rPr>
          <w:rFonts w:ascii="Times New Roman" w:hAnsi="Times New Roman" w:cs="Times New Roman"/>
          <w:sz w:val="24"/>
          <w:szCs w:val="24"/>
        </w:rPr>
        <w:t>Opštih uslova od Osiguravača ili</w:t>
      </w:r>
      <w:r w:rsidRPr="00AC2C74">
        <w:rPr>
          <w:rFonts w:ascii="Times New Roman" w:hAnsi="Times New Roman" w:cs="Times New Roman"/>
          <w:sz w:val="24"/>
          <w:szCs w:val="24"/>
        </w:rPr>
        <w:t xml:space="preserve"> </w:t>
      </w:r>
      <w:r>
        <w:rPr>
          <w:rFonts w:ascii="Times New Roman" w:hAnsi="Times New Roman" w:cs="Times New Roman"/>
          <w:sz w:val="24"/>
          <w:szCs w:val="24"/>
        </w:rPr>
        <w:t>pružaoca asistencije</w:t>
      </w:r>
      <w:r w:rsidRPr="00AC2C74">
        <w:rPr>
          <w:rFonts w:ascii="Times New Roman" w:hAnsi="Times New Roman" w:cs="Times New Roman"/>
          <w:sz w:val="24"/>
          <w:szCs w:val="24"/>
        </w:rPr>
        <w:t xml:space="preserve"> ili drugim djelovanjem te </w:t>
      </w:r>
    </w:p>
    <w:p w14:paraId="002E2D4E" w14:textId="77777777" w:rsidR="00D71A42" w:rsidRPr="00AC2C74" w:rsidRDefault="00D71A42" w:rsidP="00D71A42">
      <w:pPr>
        <w:pStyle w:val="ListParagraph"/>
        <w:numPr>
          <w:ilvl w:val="1"/>
          <w:numId w:val="12"/>
        </w:numPr>
        <w:jc w:val="both"/>
        <w:rPr>
          <w:rFonts w:ascii="Times New Roman" w:hAnsi="Times New Roman" w:cs="Times New Roman"/>
          <w:sz w:val="24"/>
          <w:szCs w:val="24"/>
        </w:rPr>
      </w:pPr>
      <w:r w:rsidRPr="00AC2C74">
        <w:rPr>
          <w:rFonts w:ascii="Times New Roman" w:hAnsi="Times New Roman" w:cs="Times New Roman"/>
          <w:sz w:val="24"/>
          <w:szCs w:val="24"/>
        </w:rPr>
        <w:t xml:space="preserve">štete koje niti </w:t>
      </w:r>
      <w:r>
        <w:rPr>
          <w:rFonts w:ascii="Times New Roman" w:hAnsi="Times New Roman" w:cs="Times New Roman"/>
          <w:sz w:val="24"/>
          <w:szCs w:val="24"/>
        </w:rPr>
        <w:t>Osiguranik</w:t>
      </w:r>
      <w:r w:rsidRPr="00AC2C74">
        <w:rPr>
          <w:rFonts w:ascii="Times New Roman" w:hAnsi="Times New Roman" w:cs="Times New Roman"/>
          <w:sz w:val="24"/>
          <w:szCs w:val="24"/>
        </w:rPr>
        <w:t xml:space="preserve"> niti </w:t>
      </w:r>
      <w:r>
        <w:rPr>
          <w:rFonts w:ascii="Times New Roman" w:hAnsi="Times New Roman" w:cs="Times New Roman"/>
          <w:sz w:val="24"/>
          <w:szCs w:val="24"/>
        </w:rPr>
        <w:t>Osiguravač i pružalac asistencije</w:t>
      </w:r>
      <w:r w:rsidRPr="00AC2C74">
        <w:rPr>
          <w:rFonts w:ascii="Times New Roman" w:hAnsi="Times New Roman" w:cs="Times New Roman"/>
          <w:sz w:val="24"/>
          <w:szCs w:val="24"/>
        </w:rPr>
        <w:t xml:space="preserve"> ne mogu razumno predvidjeti u trenutku stupanja na snagu ovih </w:t>
      </w:r>
      <w:r>
        <w:rPr>
          <w:rFonts w:ascii="Times New Roman" w:hAnsi="Times New Roman" w:cs="Times New Roman"/>
          <w:sz w:val="24"/>
          <w:szCs w:val="24"/>
        </w:rPr>
        <w:t>Opštih uslova</w:t>
      </w:r>
      <w:r w:rsidRPr="00AC2C74">
        <w:rPr>
          <w:rFonts w:ascii="Times New Roman" w:hAnsi="Times New Roman" w:cs="Times New Roman"/>
          <w:sz w:val="24"/>
          <w:szCs w:val="24"/>
        </w:rPr>
        <w:t>.</w:t>
      </w:r>
      <w:bookmarkEnd w:id="17"/>
    </w:p>
    <w:p w14:paraId="068CB240" w14:textId="77777777" w:rsidR="00D71A42" w:rsidRPr="00AC2C74" w:rsidRDefault="00D71A42" w:rsidP="00D71A42">
      <w:pPr>
        <w:pStyle w:val="ListParagraph"/>
        <w:numPr>
          <w:ilvl w:val="0"/>
          <w:numId w:val="12"/>
        </w:numPr>
        <w:ind w:left="284" w:hanging="284"/>
        <w:jc w:val="both"/>
        <w:rPr>
          <w:rFonts w:ascii="Times New Roman" w:hAnsi="Times New Roman" w:cs="Times New Roman"/>
          <w:sz w:val="24"/>
          <w:szCs w:val="24"/>
        </w:rPr>
      </w:pPr>
      <w:bookmarkStart w:id="19" w:name="_Hlk114228347"/>
      <w:bookmarkStart w:id="20" w:name="_Hlk114565852"/>
      <w:r w:rsidRPr="00AC2C74">
        <w:rPr>
          <w:rFonts w:ascii="Times New Roman" w:hAnsi="Times New Roman" w:cs="Times New Roman"/>
          <w:sz w:val="24"/>
          <w:szCs w:val="24"/>
        </w:rPr>
        <w:t xml:space="preserve">U skladu s načelom savjesnosti i poštenja, </w:t>
      </w:r>
      <w:bookmarkEnd w:id="19"/>
      <w:r w:rsidRPr="00AC2C74">
        <w:rPr>
          <w:rFonts w:ascii="Times New Roman" w:hAnsi="Times New Roman" w:cs="Times New Roman"/>
          <w:sz w:val="24"/>
          <w:szCs w:val="24"/>
        </w:rPr>
        <w:t xml:space="preserve">prilikom prijave </w:t>
      </w:r>
      <w:r w:rsidRPr="00B700E1">
        <w:rPr>
          <w:rFonts w:ascii="Times New Roman" w:hAnsi="Times New Roman" w:cs="Times New Roman"/>
          <w:sz w:val="24"/>
          <w:szCs w:val="24"/>
        </w:rPr>
        <w:t>osiguranog slučaja</w:t>
      </w:r>
      <w:r w:rsidRPr="00AC2C74">
        <w:rPr>
          <w:rFonts w:ascii="Times New Roman" w:hAnsi="Times New Roman" w:cs="Times New Roman"/>
          <w:sz w:val="24"/>
          <w:szCs w:val="24"/>
        </w:rPr>
        <w:t xml:space="preserve"> </w:t>
      </w:r>
      <w:r>
        <w:rPr>
          <w:rFonts w:ascii="Times New Roman" w:hAnsi="Times New Roman" w:cs="Times New Roman"/>
          <w:sz w:val="24"/>
          <w:szCs w:val="24"/>
        </w:rPr>
        <w:t>Osiguranik</w:t>
      </w:r>
      <w:r w:rsidRPr="00AC2C74">
        <w:rPr>
          <w:rFonts w:ascii="Times New Roman" w:hAnsi="Times New Roman" w:cs="Times New Roman"/>
          <w:sz w:val="24"/>
          <w:szCs w:val="24"/>
        </w:rPr>
        <w:t xml:space="preserve"> se ob</w:t>
      </w:r>
      <w:r>
        <w:rPr>
          <w:rFonts w:ascii="Times New Roman" w:hAnsi="Times New Roman" w:cs="Times New Roman"/>
          <w:sz w:val="24"/>
          <w:szCs w:val="24"/>
        </w:rPr>
        <w:t>a</w:t>
      </w:r>
      <w:r w:rsidRPr="00AC2C74">
        <w:rPr>
          <w:rFonts w:ascii="Times New Roman" w:hAnsi="Times New Roman" w:cs="Times New Roman"/>
          <w:sz w:val="24"/>
          <w:szCs w:val="24"/>
        </w:rPr>
        <w:t xml:space="preserve">vezuje učiniti sve što može poslužiti rasvjetljavanju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a </w:t>
      </w:r>
      <w:r>
        <w:rPr>
          <w:rFonts w:ascii="Times New Roman" w:hAnsi="Times New Roman" w:cs="Times New Roman"/>
          <w:sz w:val="24"/>
          <w:szCs w:val="24"/>
        </w:rPr>
        <w:t>naročito</w:t>
      </w:r>
      <w:r w:rsidRPr="00AC2C74">
        <w:rPr>
          <w:rFonts w:ascii="Times New Roman" w:hAnsi="Times New Roman" w:cs="Times New Roman"/>
          <w:sz w:val="24"/>
          <w:szCs w:val="24"/>
        </w:rPr>
        <w:t xml:space="preserve"> istinito i potpuno odgovoriti na pitanja o okolnostima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U suprotnom </w:t>
      </w:r>
      <w:r>
        <w:rPr>
          <w:rFonts w:ascii="Times New Roman" w:hAnsi="Times New Roman" w:cs="Times New Roman"/>
          <w:sz w:val="24"/>
          <w:szCs w:val="24"/>
        </w:rPr>
        <w:t>Osiguranik</w:t>
      </w:r>
      <w:r w:rsidRPr="00AC2C74">
        <w:rPr>
          <w:rFonts w:ascii="Times New Roman" w:hAnsi="Times New Roman" w:cs="Times New Roman"/>
          <w:sz w:val="24"/>
          <w:szCs w:val="24"/>
        </w:rPr>
        <w:t xml:space="preserve"> podliježe punoj materijalnoj i </w:t>
      </w:r>
      <w:r>
        <w:rPr>
          <w:rFonts w:ascii="Times New Roman" w:hAnsi="Times New Roman" w:cs="Times New Roman"/>
          <w:sz w:val="24"/>
          <w:szCs w:val="24"/>
        </w:rPr>
        <w:t>krivičnoj</w:t>
      </w:r>
      <w:r w:rsidRPr="00AC2C74">
        <w:rPr>
          <w:rFonts w:ascii="Times New Roman" w:hAnsi="Times New Roman" w:cs="Times New Roman"/>
          <w:sz w:val="24"/>
          <w:szCs w:val="24"/>
        </w:rPr>
        <w:t xml:space="preserve"> odgovornosti za protivna postupanja.</w:t>
      </w:r>
    </w:p>
    <w:bookmarkEnd w:id="20"/>
    <w:p w14:paraId="5E9EFB78" w14:textId="77777777" w:rsidR="00D71A42" w:rsidRPr="00AC2C74" w:rsidRDefault="00D71A42" w:rsidP="00D71A42">
      <w:pPr>
        <w:pStyle w:val="ListParagraph"/>
        <w:numPr>
          <w:ilvl w:val="0"/>
          <w:numId w:val="12"/>
        </w:numPr>
        <w:ind w:left="284" w:hanging="284"/>
        <w:jc w:val="both"/>
        <w:rPr>
          <w:rFonts w:ascii="Times New Roman" w:hAnsi="Times New Roman" w:cs="Times New Roman"/>
          <w:b/>
          <w:sz w:val="24"/>
          <w:szCs w:val="24"/>
          <w:lang w:bidi="hr-HR"/>
        </w:rPr>
      </w:pPr>
      <w:r w:rsidRPr="00AC2C74">
        <w:rPr>
          <w:rFonts w:ascii="Times New Roman" w:hAnsi="Times New Roman" w:cs="Times New Roman"/>
          <w:sz w:val="24"/>
          <w:szCs w:val="24"/>
        </w:rPr>
        <w:t xml:space="preserve">Ako zbroj sveukupnih troškova pruženih usluga bude veći od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ovih </w:t>
      </w:r>
      <w:r>
        <w:rPr>
          <w:rFonts w:ascii="Times New Roman" w:hAnsi="Times New Roman" w:cs="Times New Roman"/>
          <w:sz w:val="24"/>
          <w:szCs w:val="24"/>
        </w:rPr>
        <w:t>Opštih uslova predviđenih za svaki paket</w:t>
      </w:r>
      <w:r w:rsidRPr="00AC2C74">
        <w:rPr>
          <w:rFonts w:ascii="Times New Roman" w:hAnsi="Times New Roman" w:cs="Times New Roman"/>
          <w:sz w:val="24"/>
          <w:szCs w:val="24"/>
        </w:rPr>
        <w:t xml:space="preserve"> </w:t>
      </w:r>
      <w:r>
        <w:rPr>
          <w:rFonts w:ascii="Times New Roman" w:hAnsi="Times New Roman" w:cs="Times New Roman"/>
          <w:sz w:val="24"/>
          <w:szCs w:val="24"/>
        </w:rPr>
        <w:t>tokom</w:t>
      </w:r>
      <w:r w:rsidRPr="00AC2C74">
        <w:rPr>
          <w:rFonts w:ascii="Times New Roman" w:hAnsi="Times New Roman" w:cs="Times New Roman"/>
          <w:sz w:val="24"/>
          <w:szCs w:val="24"/>
        </w:rPr>
        <w:t xml:space="preserve"> vremena važenja pogodnosti odnosno u razdoblju od 1 godine, </w:t>
      </w:r>
      <w:r>
        <w:rPr>
          <w:rFonts w:ascii="Times New Roman" w:hAnsi="Times New Roman" w:cs="Times New Roman"/>
          <w:sz w:val="24"/>
          <w:szCs w:val="24"/>
        </w:rPr>
        <w:t>Osiguranik</w:t>
      </w:r>
      <w:r w:rsidRPr="00AC2C74">
        <w:rPr>
          <w:rFonts w:ascii="Times New Roman" w:hAnsi="Times New Roman" w:cs="Times New Roman"/>
          <w:sz w:val="24"/>
          <w:szCs w:val="24"/>
        </w:rPr>
        <w:t xml:space="preserve"> je dužan u trenutku prekoračenja limita podmiriti prekoračenja </w:t>
      </w:r>
      <w:r w:rsidRPr="00AC2C74">
        <w:rPr>
          <w:rFonts w:ascii="Times New Roman" w:hAnsi="Times New Roman" w:cs="Times New Roman"/>
          <w:sz w:val="24"/>
          <w:szCs w:val="24"/>
        </w:rPr>
        <w:lastRenderedPageBreak/>
        <w:t>navedenih iznosa (iznos preko limita).</w:t>
      </w:r>
      <w:bookmarkStart w:id="21" w:name="_Hlk525031371"/>
      <w:r w:rsidRPr="00AC2C74">
        <w:rPr>
          <w:rFonts w:ascii="Times New Roman" w:hAnsi="Times New Roman" w:cs="Times New Roman"/>
          <w:sz w:val="24"/>
          <w:szCs w:val="24"/>
        </w:rPr>
        <w:t xml:space="preserve"> </w:t>
      </w:r>
      <w:r w:rsidRPr="00AC2C74">
        <w:rPr>
          <w:rFonts w:ascii="Times New Roman" w:hAnsi="Times New Roman" w:cs="Times New Roman"/>
          <w:sz w:val="24"/>
          <w:szCs w:val="24"/>
          <w:lang w:bidi="hr-HR"/>
        </w:rPr>
        <w:t xml:space="preserve">Ukoliko je zbog iznosa preostalih pogodnosti nužno nadoplatiti razliku kako bi </w:t>
      </w:r>
      <w:r>
        <w:rPr>
          <w:rFonts w:ascii="Times New Roman" w:hAnsi="Times New Roman" w:cs="Times New Roman"/>
          <w:sz w:val="24"/>
          <w:szCs w:val="24"/>
          <w:lang w:bidi="hr-HR"/>
        </w:rPr>
        <w:t>Osiguranik</w:t>
      </w:r>
      <w:r w:rsidRPr="00AC2C74">
        <w:rPr>
          <w:rFonts w:ascii="Times New Roman" w:hAnsi="Times New Roman" w:cs="Times New Roman"/>
          <w:sz w:val="24"/>
          <w:szCs w:val="24"/>
          <w:lang w:bidi="hr-HR"/>
        </w:rPr>
        <w:t xml:space="preserve">u bila pružena pogodnost, a </w:t>
      </w:r>
      <w:r>
        <w:rPr>
          <w:rFonts w:ascii="Times New Roman" w:hAnsi="Times New Roman" w:cs="Times New Roman"/>
          <w:sz w:val="24"/>
          <w:szCs w:val="24"/>
          <w:lang w:bidi="hr-HR"/>
        </w:rPr>
        <w:t>Osiguranik</w:t>
      </w:r>
      <w:r w:rsidRPr="00AC2C74">
        <w:rPr>
          <w:rFonts w:ascii="Times New Roman" w:hAnsi="Times New Roman" w:cs="Times New Roman"/>
          <w:sz w:val="24"/>
          <w:szCs w:val="24"/>
          <w:lang w:bidi="hr-HR"/>
        </w:rPr>
        <w:t xml:space="preserve"> to odbija učiniti, </w:t>
      </w:r>
      <w:r>
        <w:rPr>
          <w:rFonts w:ascii="Times New Roman" w:hAnsi="Times New Roman" w:cs="Times New Roman"/>
          <w:sz w:val="24"/>
          <w:szCs w:val="24"/>
          <w:lang w:bidi="hr-HR"/>
        </w:rPr>
        <w:t>pružalac asistencije</w:t>
      </w:r>
      <w:r w:rsidRPr="00AC2C74">
        <w:rPr>
          <w:rFonts w:ascii="Times New Roman" w:hAnsi="Times New Roman" w:cs="Times New Roman"/>
          <w:sz w:val="24"/>
          <w:szCs w:val="24"/>
          <w:lang w:bidi="hr-HR"/>
        </w:rPr>
        <w:t xml:space="preserve"> nije dužan pružiti predmetnu pogodnost.</w:t>
      </w:r>
    </w:p>
    <w:bookmarkEnd w:id="18"/>
    <w:p w14:paraId="142217FA" w14:textId="77777777" w:rsidR="00D71A42" w:rsidRPr="00AC2C74" w:rsidRDefault="00D71A42" w:rsidP="00D71A42">
      <w:pPr>
        <w:pStyle w:val="ListParagraph"/>
        <w:numPr>
          <w:ilvl w:val="0"/>
          <w:numId w:val="12"/>
        </w:numPr>
        <w:ind w:left="284"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Pri ostvarivanju svih pogodnosti, ukoliko </w:t>
      </w:r>
      <w:r>
        <w:rPr>
          <w:rFonts w:ascii="Times New Roman" w:hAnsi="Times New Roman" w:cs="Times New Roman"/>
          <w:sz w:val="24"/>
          <w:szCs w:val="24"/>
        </w:rPr>
        <w:t>radnik</w:t>
      </w:r>
      <w:r w:rsidRPr="00AC2C74">
        <w:rPr>
          <w:rFonts w:ascii="Times New Roman" w:hAnsi="Times New Roman" w:cs="Times New Roman"/>
          <w:sz w:val="24"/>
          <w:szCs w:val="24"/>
        </w:rPr>
        <w:t xml:space="preserve"> na terenu posumnja u identitet </w:t>
      </w:r>
      <w:r>
        <w:rPr>
          <w:rFonts w:ascii="Times New Roman" w:hAnsi="Times New Roman" w:cs="Times New Roman"/>
          <w:sz w:val="24"/>
          <w:szCs w:val="24"/>
        </w:rPr>
        <w:t>Osiguranik</w:t>
      </w:r>
      <w:r w:rsidRPr="00AC2C74">
        <w:rPr>
          <w:rFonts w:ascii="Times New Roman" w:hAnsi="Times New Roman" w:cs="Times New Roman"/>
          <w:sz w:val="24"/>
          <w:szCs w:val="24"/>
        </w:rPr>
        <w:t xml:space="preserve">a, </w:t>
      </w:r>
      <w:r>
        <w:rPr>
          <w:rFonts w:ascii="Times New Roman" w:hAnsi="Times New Roman" w:cs="Times New Roman"/>
          <w:sz w:val="24"/>
          <w:szCs w:val="24"/>
        </w:rPr>
        <w:t>Osiguranik</w:t>
      </w:r>
      <w:r w:rsidRPr="00AC2C74">
        <w:rPr>
          <w:rFonts w:ascii="Times New Roman" w:hAnsi="Times New Roman" w:cs="Times New Roman"/>
          <w:sz w:val="24"/>
          <w:szCs w:val="24"/>
        </w:rPr>
        <w:t xml:space="preserve"> se treba </w:t>
      </w:r>
      <w:r>
        <w:rPr>
          <w:rFonts w:ascii="Times New Roman" w:hAnsi="Times New Roman" w:cs="Times New Roman"/>
          <w:sz w:val="24"/>
          <w:szCs w:val="24"/>
        </w:rPr>
        <w:t>identifikovati</w:t>
      </w:r>
      <w:r w:rsidRPr="00AC2C74">
        <w:rPr>
          <w:rFonts w:ascii="Times New Roman" w:hAnsi="Times New Roman" w:cs="Times New Roman"/>
          <w:sz w:val="24"/>
          <w:szCs w:val="24"/>
        </w:rPr>
        <w:t xml:space="preserve"> </w:t>
      </w:r>
      <w:r>
        <w:rPr>
          <w:rFonts w:ascii="Times New Roman" w:hAnsi="Times New Roman" w:cs="Times New Roman"/>
          <w:sz w:val="24"/>
          <w:szCs w:val="24"/>
        </w:rPr>
        <w:t>pokazivanjem</w:t>
      </w:r>
      <w:r w:rsidRPr="00AC2C74">
        <w:rPr>
          <w:rFonts w:ascii="Times New Roman" w:hAnsi="Times New Roman" w:cs="Times New Roman"/>
          <w:sz w:val="24"/>
          <w:szCs w:val="24"/>
        </w:rPr>
        <w:t xml:space="preserve"> </w:t>
      </w:r>
      <w:r>
        <w:rPr>
          <w:rFonts w:ascii="Times New Roman" w:hAnsi="Times New Roman" w:cs="Times New Roman"/>
          <w:sz w:val="24"/>
          <w:szCs w:val="24"/>
        </w:rPr>
        <w:t>lično</w:t>
      </w:r>
      <w:r w:rsidRPr="00AC2C74">
        <w:rPr>
          <w:rFonts w:ascii="Times New Roman" w:hAnsi="Times New Roman" w:cs="Times New Roman"/>
          <w:sz w:val="24"/>
          <w:szCs w:val="24"/>
        </w:rPr>
        <w:t xml:space="preserve">g dokumenta koji </w:t>
      </w:r>
      <w:r>
        <w:rPr>
          <w:rFonts w:ascii="Times New Roman" w:hAnsi="Times New Roman" w:cs="Times New Roman"/>
          <w:sz w:val="24"/>
          <w:szCs w:val="24"/>
        </w:rPr>
        <w:t>nedvosmisleno</w:t>
      </w:r>
      <w:r w:rsidRPr="00AC2C74">
        <w:rPr>
          <w:rFonts w:ascii="Times New Roman" w:hAnsi="Times New Roman" w:cs="Times New Roman"/>
          <w:sz w:val="24"/>
          <w:szCs w:val="24"/>
        </w:rPr>
        <w:t xml:space="preserve"> potvrđuje identitet </w:t>
      </w:r>
      <w:r>
        <w:rPr>
          <w:rFonts w:ascii="Times New Roman" w:hAnsi="Times New Roman" w:cs="Times New Roman"/>
          <w:sz w:val="24"/>
          <w:szCs w:val="24"/>
        </w:rPr>
        <w:t>Osiguranik</w:t>
      </w:r>
      <w:r w:rsidRPr="00AC2C74">
        <w:rPr>
          <w:rFonts w:ascii="Times New Roman" w:hAnsi="Times New Roman" w:cs="Times New Roman"/>
          <w:sz w:val="24"/>
          <w:szCs w:val="24"/>
        </w:rPr>
        <w:t>a.</w:t>
      </w:r>
    </w:p>
    <w:p w14:paraId="7AFE9C4C" w14:textId="77777777" w:rsidR="00D71A42" w:rsidRPr="00AC2C74" w:rsidRDefault="00D71A42" w:rsidP="00D71A42">
      <w:pPr>
        <w:pStyle w:val="ListParagraph"/>
        <w:numPr>
          <w:ilvl w:val="0"/>
          <w:numId w:val="12"/>
        </w:numPr>
        <w:spacing w:after="0"/>
        <w:ind w:left="284" w:hanging="284"/>
        <w:jc w:val="both"/>
        <w:rPr>
          <w:rFonts w:ascii="Times New Roman" w:hAnsi="Times New Roman" w:cs="Times New Roman"/>
          <w:sz w:val="24"/>
          <w:szCs w:val="24"/>
        </w:rPr>
      </w:pPr>
      <w:bookmarkStart w:id="22" w:name="_Hlk528159328"/>
      <w:r w:rsidRPr="00AC2C74">
        <w:rPr>
          <w:rFonts w:ascii="Times New Roman" w:hAnsi="Times New Roman" w:cs="Times New Roman"/>
          <w:sz w:val="24"/>
          <w:szCs w:val="24"/>
        </w:rPr>
        <w:t xml:space="preserve">Nakon pružene usluge proizvoda </w:t>
      </w:r>
      <w:r>
        <w:rPr>
          <w:rFonts w:ascii="Times New Roman" w:hAnsi="Times New Roman" w:cs="Times New Roman"/>
          <w:color w:val="000000" w:themeColor="text1"/>
          <w:sz w:val="24"/>
          <w:szCs w:val="24"/>
        </w:rPr>
        <w:t>Pomoć na putu</w:t>
      </w:r>
      <w:r w:rsidRPr="00AC2C74">
        <w:rPr>
          <w:rFonts w:ascii="Times New Roman" w:hAnsi="Times New Roman" w:cs="Times New Roman"/>
          <w:sz w:val="24"/>
          <w:szCs w:val="24"/>
        </w:rPr>
        <w:t xml:space="preserve">, </w:t>
      </w:r>
      <w:r>
        <w:rPr>
          <w:rFonts w:ascii="Times New Roman" w:hAnsi="Times New Roman" w:cs="Times New Roman"/>
          <w:sz w:val="24"/>
          <w:szCs w:val="24"/>
        </w:rPr>
        <w:t>Osiguranik</w:t>
      </w:r>
      <w:r w:rsidRPr="00AC2C74">
        <w:rPr>
          <w:rFonts w:ascii="Times New Roman" w:hAnsi="Times New Roman" w:cs="Times New Roman"/>
          <w:sz w:val="24"/>
          <w:szCs w:val="24"/>
        </w:rPr>
        <w:t xml:space="preserve"> </w:t>
      </w:r>
      <w:r>
        <w:rPr>
          <w:rFonts w:ascii="Times New Roman" w:hAnsi="Times New Roman" w:cs="Times New Roman"/>
          <w:sz w:val="24"/>
          <w:szCs w:val="24"/>
        </w:rPr>
        <w:t>dobija</w:t>
      </w:r>
      <w:r w:rsidRPr="00AC2C74">
        <w:rPr>
          <w:rFonts w:ascii="Times New Roman" w:hAnsi="Times New Roman" w:cs="Times New Roman"/>
          <w:sz w:val="24"/>
          <w:szCs w:val="24"/>
        </w:rPr>
        <w:t xml:space="preserve"> računski obrazac koji je </w:t>
      </w:r>
      <w:r>
        <w:rPr>
          <w:rFonts w:ascii="Times New Roman" w:hAnsi="Times New Roman" w:cs="Times New Roman"/>
          <w:sz w:val="24"/>
          <w:szCs w:val="24"/>
        </w:rPr>
        <w:t>obavezan</w:t>
      </w:r>
      <w:r w:rsidRPr="00AC2C74">
        <w:rPr>
          <w:rFonts w:ascii="Times New Roman" w:hAnsi="Times New Roman" w:cs="Times New Roman"/>
          <w:sz w:val="24"/>
          <w:szCs w:val="24"/>
        </w:rPr>
        <w:t xml:space="preserve"> potpisati jer je riječ o dokumentu za evidentiranje korištenja pogodnosti iz proizvoda </w:t>
      </w:r>
      <w:r>
        <w:rPr>
          <w:rFonts w:ascii="Times New Roman" w:hAnsi="Times New Roman" w:cs="Times New Roman"/>
          <w:sz w:val="24"/>
          <w:szCs w:val="24"/>
        </w:rPr>
        <w:t>Pomoć na putu</w:t>
      </w:r>
      <w:r w:rsidRPr="00AC2C74">
        <w:rPr>
          <w:rFonts w:ascii="Times New Roman" w:hAnsi="Times New Roman" w:cs="Times New Roman"/>
          <w:sz w:val="24"/>
          <w:szCs w:val="24"/>
        </w:rPr>
        <w:t>.</w:t>
      </w:r>
    </w:p>
    <w:p w14:paraId="14BEFE95" w14:textId="77777777" w:rsidR="00D71A42" w:rsidRPr="00AC2C74" w:rsidRDefault="00D71A42" w:rsidP="00D71A42">
      <w:pPr>
        <w:pStyle w:val="ListParagraph"/>
        <w:numPr>
          <w:ilvl w:val="0"/>
          <w:numId w:val="12"/>
        </w:numPr>
        <w:ind w:left="284" w:hanging="284"/>
        <w:jc w:val="both"/>
        <w:rPr>
          <w:rFonts w:ascii="Times New Roman" w:hAnsi="Times New Roman" w:cs="Times New Roman"/>
          <w:sz w:val="24"/>
          <w:szCs w:val="24"/>
        </w:rPr>
      </w:pPr>
      <w:bookmarkStart w:id="23" w:name="_Hlk114565977"/>
      <w:r>
        <w:rPr>
          <w:rFonts w:ascii="Times New Roman" w:hAnsi="Times New Roman" w:cs="Times New Roman"/>
          <w:sz w:val="24"/>
          <w:szCs w:val="24"/>
        </w:rPr>
        <w:t>Osiguravač</w:t>
      </w:r>
      <w:r w:rsidRPr="00AC2C74">
        <w:rPr>
          <w:rFonts w:ascii="Times New Roman" w:hAnsi="Times New Roman" w:cs="Times New Roman"/>
          <w:sz w:val="24"/>
          <w:szCs w:val="24"/>
        </w:rPr>
        <w:t xml:space="preserve">   nije  dužan  nadoknaditi bilo kakve troškove izvan </w:t>
      </w:r>
      <w:r>
        <w:rPr>
          <w:rFonts w:ascii="Times New Roman" w:hAnsi="Times New Roman" w:cs="Times New Roman"/>
          <w:sz w:val="24"/>
          <w:szCs w:val="24"/>
        </w:rPr>
        <w:t>obima</w:t>
      </w:r>
      <w:r w:rsidRPr="00AC2C74">
        <w:rPr>
          <w:rFonts w:ascii="Times New Roman" w:hAnsi="Times New Roman" w:cs="Times New Roman"/>
          <w:sz w:val="24"/>
          <w:szCs w:val="24"/>
        </w:rPr>
        <w:t xml:space="preserve"> </w:t>
      </w:r>
      <w:r>
        <w:rPr>
          <w:rFonts w:ascii="Times New Roman" w:hAnsi="Times New Roman" w:cs="Times New Roman"/>
          <w:sz w:val="24"/>
          <w:szCs w:val="24"/>
        </w:rPr>
        <w:t>definisanog</w:t>
      </w:r>
      <w:r w:rsidRPr="00AC2C74">
        <w:rPr>
          <w:rFonts w:ascii="Times New Roman" w:hAnsi="Times New Roman" w:cs="Times New Roman"/>
          <w:sz w:val="24"/>
          <w:szCs w:val="24"/>
        </w:rPr>
        <w:t xml:space="preserve"> ovim </w:t>
      </w:r>
      <w:r>
        <w:rPr>
          <w:rFonts w:ascii="Times New Roman" w:hAnsi="Times New Roman" w:cs="Times New Roman"/>
          <w:sz w:val="24"/>
          <w:szCs w:val="24"/>
        </w:rPr>
        <w:t>Opštim Opštim uslovima za svaki paket</w:t>
      </w:r>
      <w:r w:rsidRPr="00AC2C74">
        <w:rPr>
          <w:rFonts w:ascii="Times New Roman" w:hAnsi="Times New Roman" w:cs="Times New Roman"/>
          <w:sz w:val="24"/>
          <w:szCs w:val="24"/>
        </w:rPr>
        <w:t xml:space="preserve">. Pri tome su posebno isključena bilo kakva novčana potraživanja </w:t>
      </w:r>
      <w:r>
        <w:rPr>
          <w:rFonts w:ascii="Times New Roman" w:hAnsi="Times New Roman" w:cs="Times New Roman"/>
          <w:sz w:val="24"/>
          <w:szCs w:val="24"/>
        </w:rPr>
        <w:t>Osiguranik</w:t>
      </w:r>
      <w:r w:rsidRPr="00AC2C74">
        <w:rPr>
          <w:rFonts w:ascii="Times New Roman" w:hAnsi="Times New Roman" w:cs="Times New Roman"/>
          <w:sz w:val="24"/>
          <w:szCs w:val="24"/>
        </w:rPr>
        <w:t xml:space="preserve">a jer je svrha i priroda ovih </w:t>
      </w:r>
      <w:r>
        <w:rPr>
          <w:rFonts w:ascii="Times New Roman" w:hAnsi="Times New Roman" w:cs="Times New Roman"/>
          <w:sz w:val="24"/>
          <w:szCs w:val="24"/>
        </w:rPr>
        <w:t>Opštih uslova</w:t>
      </w:r>
      <w:r w:rsidRPr="00AC2C74">
        <w:rPr>
          <w:rFonts w:ascii="Times New Roman" w:hAnsi="Times New Roman" w:cs="Times New Roman"/>
          <w:sz w:val="24"/>
          <w:szCs w:val="24"/>
        </w:rPr>
        <w:t xml:space="preserve"> organizacija i pružanje pomoći u naravi, a ne isplata naknada u novcu za </w:t>
      </w:r>
      <w:r>
        <w:rPr>
          <w:rFonts w:ascii="Times New Roman" w:hAnsi="Times New Roman" w:cs="Times New Roman"/>
          <w:sz w:val="24"/>
          <w:szCs w:val="24"/>
        </w:rPr>
        <w:t>osigurane slučajeve</w:t>
      </w:r>
      <w:r w:rsidRPr="00AC2C74">
        <w:rPr>
          <w:rFonts w:ascii="Times New Roman" w:hAnsi="Times New Roman" w:cs="Times New Roman"/>
          <w:sz w:val="24"/>
          <w:szCs w:val="24"/>
        </w:rPr>
        <w:t xml:space="preserve">. </w:t>
      </w:r>
      <w:r>
        <w:rPr>
          <w:rFonts w:ascii="Times New Roman" w:hAnsi="Times New Roman" w:cs="Times New Roman"/>
          <w:sz w:val="24"/>
          <w:szCs w:val="24"/>
        </w:rPr>
        <w:t>Takođe</w:t>
      </w:r>
      <w:r w:rsidRPr="00AC2C74">
        <w:rPr>
          <w:rFonts w:ascii="Times New Roman" w:hAnsi="Times New Roman" w:cs="Times New Roman"/>
          <w:sz w:val="24"/>
          <w:szCs w:val="24"/>
        </w:rPr>
        <w:t xml:space="preserve">, isključena su potraživanja čiju bi naknadu </w:t>
      </w:r>
      <w:r>
        <w:rPr>
          <w:rFonts w:ascii="Times New Roman" w:hAnsi="Times New Roman" w:cs="Times New Roman"/>
          <w:sz w:val="24"/>
          <w:szCs w:val="24"/>
        </w:rPr>
        <w:t>Osiguranik</w:t>
      </w:r>
      <w:r w:rsidRPr="00AC2C74">
        <w:rPr>
          <w:rFonts w:ascii="Times New Roman" w:hAnsi="Times New Roman" w:cs="Times New Roman"/>
          <w:sz w:val="24"/>
          <w:szCs w:val="24"/>
        </w:rPr>
        <w:t xml:space="preserve"> mogao potraživati na </w:t>
      </w:r>
      <w:r>
        <w:rPr>
          <w:rFonts w:ascii="Times New Roman" w:hAnsi="Times New Roman" w:cs="Times New Roman"/>
          <w:sz w:val="24"/>
          <w:szCs w:val="24"/>
        </w:rPr>
        <w:t>osnovu</w:t>
      </w:r>
      <w:r w:rsidRPr="00AC2C74">
        <w:rPr>
          <w:rFonts w:ascii="Times New Roman" w:hAnsi="Times New Roman" w:cs="Times New Roman"/>
          <w:sz w:val="24"/>
          <w:szCs w:val="24"/>
        </w:rPr>
        <w:t xml:space="preserve"> neodgovarajućeg načina, </w:t>
      </w:r>
      <w:r>
        <w:rPr>
          <w:rFonts w:ascii="Times New Roman" w:hAnsi="Times New Roman" w:cs="Times New Roman"/>
          <w:sz w:val="24"/>
          <w:szCs w:val="24"/>
        </w:rPr>
        <w:t>kvaliteta</w:t>
      </w:r>
      <w:r w:rsidRPr="00AC2C74">
        <w:rPr>
          <w:rFonts w:ascii="Times New Roman" w:hAnsi="Times New Roman" w:cs="Times New Roman"/>
          <w:sz w:val="24"/>
          <w:szCs w:val="24"/>
        </w:rPr>
        <w:t xml:space="preserve"> ili brzine obavljene intervencije.</w:t>
      </w:r>
    </w:p>
    <w:bookmarkEnd w:id="23"/>
    <w:p w14:paraId="7E394E0D" w14:textId="77777777" w:rsidR="00D71A42" w:rsidRPr="00AC2C74" w:rsidRDefault="00D71A42" w:rsidP="00D71A42">
      <w:pPr>
        <w:pStyle w:val="ListParagraph"/>
        <w:numPr>
          <w:ilvl w:val="0"/>
          <w:numId w:val="12"/>
        </w:numPr>
        <w:spacing w:after="0"/>
        <w:ind w:left="284"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Usluge zamjenskog vozila iz </w:t>
      </w:r>
      <w:r>
        <w:rPr>
          <w:rFonts w:ascii="Times New Roman" w:hAnsi="Times New Roman" w:cs="Times New Roman"/>
          <w:sz w:val="24"/>
          <w:szCs w:val="24"/>
        </w:rPr>
        <w:t>člana</w:t>
      </w:r>
      <w:r w:rsidRPr="00AC2C74">
        <w:rPr>
          <w:rFonts w:ascii="Times New Roman" w:hAnsi="Times New Roman" w:cs="Times New Roman"/>
          <w:sz w:val="24"/>
          <w:szCs w:val="24"/>
        </w:rPr>
        <w:t xml:space="preserve"> 8., alternativnog </w:t>
      </w:r>
      <w:r>
        <w:rPr>
          <w:rFonts w:ascii="Times New Roman" w:hAnsi="Times New Roman" w:cs="Times New Roman"/>
          <w:sz w:val="24"/>
          <w:szCs w:val="24"/>
        </w:rPr>
        <w:t>prevoza</w:t>
      </w:r>
      <w:r w:rsidRPr="00AC2C74">
        <w:rPr>
          <w:rFonts w:ascii="Times New Roman" w:hAnsi="Times New Roman" w:cs="Times New Roman"/>
          <w:sz w:val="24"/>
          <w:szCs w:val="24"/>
        </w:rPr>
        <w:t xml:space="preserve"> iz </w:t>
      </w:r>
      <w:r>
        <w:rPr>
          <w:rFonts w:ascii="Times New Roman" w:hAnsi="Times New Roman" w:cs="Times New Roman"/>
          <w:sz w:val="24"/>
          <w:szCs w:val="24"/>
        </w:rPr>
        <w:t>člana</w:t>
      </w:r>
      <w:r w:rsidRPr="00AC2C74">
        <w:rPr>
          <w:rFonts w:ascii="Times New Roman" w:hAnsi="Times New Roman" w:cs="Times New Roman"/>
          <w:sz w:val="24"/>
          <w:szCs w:val="24"/>
        </w:rPr>
        <w:t xml:space="preserve"> 9. i smještaja iz </w:t>
      </w:r>
      <w:r>
        <w:rPr>
          <w:rFonts w:ascii="Times New Roman" w:hAnsi="Times New Roman" w:cs="Times New Roman"/>
          <w:sz w:val="24"/>
          <w:szCs w:val="24"/>
        </w:rPr>
        <w:t>člana</w:t>
      </w:r>
      <w:r w:rsidRPr="00AC2C74">
        <w:rPr>
          <w:rFonts w:ascii="Times New Roman" w:hAnsi="Times New Roman" w:cs="Times New Roman"/>
          <w:sz w:val="24"/>
          <w:szCs w:val="24"/>
        </w:rPr>
        <w:t xml:space="preserve"> 10. ne mogu se međusobno </w:t>
      </w:r>
      <w:r>
        <w:rPr>
          <w:rFonts w:ascii="Times New Roman" w:hAnsi="Times New Roman" w:cs="Times New Roman"/>
          <w:sz w:val="24"/>
          <w:szCs w:val="24"/>
        </w:rPr>
        <w:t>kombinovati</w:t>
      </w:r>
      <w:r w:rsidRPr="00AC2C74">
        <w:rPr>
          <w:rFonts w:ascii="Times New Roman" w:hAnsi="Times New Roman" w:cs="Times New Roman"/>
          <w:sz w:val="24"/>
          <w:szCs w:val="24"/>
        </w:rPr>
        <w:t xml:space="preserve"> – kumulirati.</w:t>
      </w:r>
    </w:p>
    <w:p w14:paraId="77744434" w14:textId="77777777" w:rsidR="00D71A42" w:rsidRDefault="00D71A42" w:rsidP="00D71A42">
      <w:pPr>
        <w:spacing w:after="0"/>
        <w:jc w:val="both"/>
        <w:rPr>
          <w:rFonts w:ascii="Times New Roman" w:hAnsi="Times New Roman" w:cs="Times New Roman"/>
          <w:sz w:val="24"/>
          <w:szCs w:val="24"/>
        </w:rPr>
      </w:pPr>
    </w:p>
    <w:p w14:paraId="426965EB" w14:textId="77777777" w:rsidR="00D71A42" w:rsidRPr="00741CE4" w:rsidRDefault="00D71A42" w:rsidP="00D71A42">
      <w:pPr>
        <w:spacing w:after="0"/>
        <w:jc w:val="center"/>
        <w:rPr>
          <w:rFonts w:ascii="Times New Roman" w:hAnsi="Times New Roman" w:cs="Times New Roman"/>
          <w:b/>
          <w:sz w:val="24"/>
          <w:szCs w:val="24"/>
        </w:rPr>
      </w:pPr>
      <w:r w:rsidRPr="00741CE4">
        <w:rPr>
          <w:rFonts w:ascii="Times New Roman" w:hAnsi="Times New Roman" w:cs="Times New Roman"/>
          <w:b/>
          <w:sz w:val="24"/>
          <w:szCs w:val="24"/>
        </w:rPr>
        <w:t>VRSTE POKRIĆA OSIGURANJA</w:t>
      </w:r>
    </w:p>
    <w:p w14:paraId="6077B8EB" w14:textId="77777777" w:rsidR="00D71A42" w:rsidRPr="00AC2C74" w:rsidRDefault="00D71A42" w:rsidP="00D71A42">
      <w:pPr>
        <w:pStyle w:val="Heading2"/>
        <w:ind w:left="284"/>
        <w:jc w:val="center"/>
        <w:rPr>
          <w:rFonts w:ascii="Times New Roman" w:hAnsi="Times New Roman" w:cs="Times New Roman"/>
          <w:sz w:val="24"/>
          <w:szCs w:val="24"/>
        </w:rPr>
      </w:pPr>
      <w:bookmarkStart w:id="24" w:name="_Hlk525031671"/>
      <w:bookmarkEnd w:id="21"/>
      <w:bookmarkEnd w:id="22"/>
      <w:r w:rsidRPr="00AC2C74">
        <w:rPr>
          <w:rFonts w:ascii="Times New Roman" w:hAnsi="Times New Roman" w:cs="Times New Roman"/>
          <w:sz w:val="24"/>
          <w:szCs w:val="24"/>
        </w:rPr>
        <w:t>Pomoć (</w:t>
      </w:r>
      <w:r>
        <w:rPr>
          <w:rFonts w:ascii="Times New Roman" w:hAnsi="Times New Roman" w:cs="Times New Roman"/>
          <w:sz w:val="24"/>
          <w:szCs w:val="24"/>
        </w:rPr>
        <w:t>Popravka</w:t>
      </w:r>
      <w:r w:rsidRPr="00AC2C74">
        <w:rPr>
          <w:rFonts w:ascii="Times New Roman" w:hAnsi="Times New Roman" w:cs="Times New Roman"/>
          <w:sz w:val="24"/>
          <w:szCs w:val="24"/>
        </w:rPr>
        <w:t xml:space="preserve"> vozila) na </w:t>
      </w:r>
      <w:r>
        <w:rPr>
          <w:rFonts w:ascii="Times New Roman" w:hAnsi="Times New Roman" w:cs="Times New Roman"/>
          <w:sz w:val="24"/>
          <w:szCs w:val="24"/>
        </w:rPr>
        <w:t>putu</w:t>
      </w:r>
    </w:p>
    <w:p w14:paraId="6BFDF353" w14:textId="77777777" w:rsidR="00D71A42" w:rsidRPr="00AC2C74" w:rsidRDefault="00D71A42" w:rsidP="00D71A42">
      <w:pPr>
        <w:spacing w:after="0"/>
        <w:ind w:left="284"/>
        <w:jc w:val="center"/>
        <w:rPr>
          <w:rFonts w:ascii="Times New Roman" w:hAnsi="Times New Roman" w:cs="Times New Roman"/>
          <w:sz w:val="24"/>
          <w:szCs w:val="24"/>
        </w:rPr>
      </w:pPr>
      <w:bookmarkStart w:id="25" w:name="_Hlk521065242"/>
      <w:r>
        <w:rPr>
          <w:rFonts w:ascii="Times New Roman" w:hAnsi="Times New Roman" w:cs="Times New Roman"/>
          <w:sz w:val="24"/>
          <w:szCs w:val="24"/>
        </w:rPr>
        <w:t>Član</w:t>
      </w:r>
      <w:r w:rsidRPr="00AC2C74">
        <w:rPr>
          <w:rFonts w:ascii="Times New Roman" w:hAnsi="Times New Roman" w:cs="Times New Roman"/>
          <w:sz w:val="24"/>
          <w:szCs w:val="24"/>
        </w:rPr>
        <w:t xml:space="preserve"> </w:t>
      </w:r>
      <w:bookmarkStart w:id="26" w:name="_Hlk521065265"/>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bookmarkEnd w:id="26"/>
    </w:p>
    <w:p w14:paraId="086C9CD5"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bookmarkStart w:id="27" w:name="_Hlk114818025"/>
      <w:bookmarkStart w:id="28" w:name="_Hlk528160214"/>
      <w:bookmarkEnd w:id="25"/>
      <w:r>
        <w:rPr>
          <w:rFonts w:ascii="Times New Roman" w:hAnsi="Times New Roman" w:cs="Times New Roman"/>
          <w:sz w:val="24"/>
          <w:szCs w:val="24"/>
        </w:rPr>
        <w:t>Osiguranik</w:t>
      </w:r>
      <w:r w:rsidRPr="00AC2C74">
        <w:rPr>
          <w:rFonts w:ascii="Times New Roman" w:hAnsi="Times New Roman" w:cs="Times New Roman"/>
          <w:sz w:val="24"/>
          <w:szCs w:val="24"/>
        </w:rPr>
        <w:t xml:space="preserve"> ima pravo koristiti pogodnost pomoć na </w:t>
      </w:r>
      <w:r>
        <w:rPr>
          <w:rFonts w:ascii="Times New Roman" w:hAnsi="Times New Roman" w:cs="Times New Roman"/>
          <w:sz w:val="24"/>
          <w:szCs w:val="24"/>
        </w:rPr>
        <w:t>putu</w:t>
      </w:r>
      <w:r w:rsidRPr="00AC2C74">
        <w:rPr>
          <w:rFonts w:ascii="Times New Roman" w:hAnsi="Times New Roman" w:cs="Times New Roman"/>
          <w:sz w:val="24"/>
          <w:szCs w:val="24"/>
        </w:rPr>
        <w:t xml:space="preserve"> do najvišeg ukupnog iznosa </w:t>
      </w:r>
      <w:r>
        <w:rPr>
          <w:rFonts w:ascii="Times New Roman" w:hAnsi="Times New Roman" w:cs="Times New Roman"/>
          <w:sz w:val="24"/>
          <w:szCs w:val="24"/>
        </w:rPr>
        <w:t>predviđenog u članu 4. zavisno od ugovorenog paketa</w:t>
      </w:r>
      <w:r w:rsidRPr="00AC2C74">
        <w:rPr>
          <w:rFonts w:ascii="Times New Roman" w:hAnsi="Times New Roman" w:cs="Times New Roman"/>
          <w:sz w:val="24"/>
          <w:szCs w:val="24"/>
        </w:rPr>
        <w:t xml:space="preserve"> u slučaju ostvarenja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iz </w:t>
      </w:r>
      <w:r>
        <w:rPr>
          <w:rFonts w:ascii="Times New Roman" w:hAnsi="Times New Roman" w:cs="Times New Roman"/>
          <w:sz w:val="24"/>
          <w:szCs w:val="24"/>
        </w:rPr>
        <w:t>člana</w:t>
      </w:r>
      <w:r w:rsidRPr="00AC2C74">
        <w:rPr>
          <w:rFonts w:ascii="Times New Roman" w:hAnsi="Times New Roman" w:cs="Times New Roman"/>
          <w:sz w:val="24"/>
          <w:szCs w:val="24"/>
        </w:rPr>
        <w:t xml:space="preserve"> 2. ovih </w:t>
      </w:r>
      <w:r>
        <w:rPr>
          <w:rFonts w:ascii="Times New Roman" w:hAnsi="Times New Roman" w:cs="Times New Roman"/>
          <w:sz w:val="24"/>
          <w:szCs w:val="24"/>
        </w:rPr>
        <w:t>Opštih uslova</w:t>
      </w:r>
      <w:r w:rsidRPr="00AC2C74">
        <w:rPr>
          <w:rFonts w:ascii="Times New Roman" w:hAnsi="Times New Roman" w:cs="Times New Roman"/>
          <w:sz w:val="24"/>
          <w:szCs w:val="24"/>
        </w:rPr>
        <w:t>.</w:t>
      </w:r>
    </w:p>
    <w:bookmarkEnd w:id="27"/>
    <w:p w14:paraId="49C95D96"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Nakon zatraženog pružanja pogodnosti </w:t>
      </w:r>
      <w:r>
        <w:rPr>
          <w:rFonts w:ascii="Times New Roman" w:hAnsi="Times New Roman" w:cs="Times New Roman"/>
          <w:color w:val="000000" w:themeColor="text1"/>
          <w:sz w:val="24"/>
          <w:szCs w:val="24"/>
        </w:rPr>
        <w:t>Pomoć na putu</w:t>
      </w:r>
      <w:r w:rsidRPr="00AC2C74">
        <w:rPr>
          <w:rFonts w:ascii="Times New Roman" w:hAnsi="Times New Roman" w:cs="Times New Roman"/>
          <w:sz w:val="24"/>
          <w:szCs w:val="24"/>
        </w:rPr>
        <w:t xml:space="preserve"> operater kontaktnog centra procjenjuje koju vrstu usluge je potrebno prvenstveno pružiti </w:t>
      </w:r>
      <w:r>
        <w:rPr>
          <w:rFonts w:ascii="Times New Roman" w:hAnsi="Times New Roman" w:cs="Times New Roman"/>
          <w:sz w:val="24"/>
          <w:szCs w:val="24"/>
        </w:rPr>
        <w:t>Osiguranik</w:t>
      </w:r>
      <w:r w:rsidRPr="00AC2C74">
        <w:rPr>
          <w:rFonts w:ascii="Times New Roman" w:hAnsi="Times New Roman" w:cs="Times New Roman"/>
          <w:sz w:val="24"/>
          <w:szCs w:val="24"/>
        </w:rPr>
        <w:t>u</w:t>
      </w:r>
      <w:bookmarkEnd w:id="28"/>
      <w:r w:rsidRPr="00AC2C74">
        <w:rPr>
          <w:rFonts w:ascii="Times New Roman" w:hAnsi="Times New Roman" w:cs="Times New Roman"/>
          <w:sz w:val="24"/>
          <w:szCs w:val="24"/>
        </w:rPr>
        <w:t xml:space="preserve">. Ako je dežurni operater procijenio da je moguće uspješno odraditi intervenciju popravkom vozila na </w:t>
      </w:r>
      <w:r>
        <w:rPr>
          <w:rFonts w:ascii="Times New Roman" w:hAnsi="Times New Roman" w:cs="Times New Roman"/>
          <w:sz w:val="24"/>
          <w:szCs w:val="24"/>
        </w:rPr>
        <w:t>putu</w:t>
      </w:r>
      <w:r w:rsidRPr="00AC2C74">
        <w:rPr>
          <w:rFonts w:ascii="Times New Roman" w:hAnsi="Times New Roman" w:cs="Times New Roman"/>
          <w:sz w:val="24"/>
          <w:szCs w:val="24"/>
        </w:rPr>
        <w:t>:</w:t>
      </w:r>
    </w:p>
    <w:p w14:paraId="4D1824E6" w14:textId="77777777" w:rsidR="00D71A42" w:rsidRPr="00AC2C74" w:rsidRDefault="00D71A42" w:rsidP="00D71A42">
      <w:pPr>
        <w:pStyle w:val="ListParagraph"/>
        <w:numPr>
          <w:ilvl w:val="1"/>
          <w:numId w:val="13"/>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 xml:space="preserve">na mjesto intervencije šalje najbližu tehničku operativnu ekipu </w:t>
      </w:r>
      <w:r>
        <w:rPr>
          <w:rFonts w:ascii="Times New Roman" w:hAnsi="Times New Roman" w:cs="Times New Roman"/>
          <w:sz w:val="24"/>
          <w:szCs w:val="24"/>
        </w:rPr>
        <w:t>pružaoca asistencije</w:t>
      </w:r>
      <w:r w:rsidRPr="00AC2C74">
        <w:rPr>
          <w:rFonts w:ascii="Times New Roman" w:hAnsi="Times New Roman" w:cs="Times New Roman"/>
          <w:sz w:val="24"/>
          <w:szCs w:val="24"/>
        </w:rPr>
        <w:t>;</w:t>
      </w:r>
    </w:p>
    <w:p w14:paraId="324C6A7D" w14:textId="77777777" w:rsidR="00D71A42" w:rsidRPr="00AC2C74" w:rsidRDefault="00D71A42" w:rsidP="00D71A42">
      <w:pPr>
        <w:pStyle w:val="ListParagraph"/>
        <w:numPr>
          <w:ilvl w:val="1"/>
          <w:numId w:val="13"/>
        </w:numPr>
        <w:ind w:left="709" w:hanging="426"/>
        <w:jc w:val="both"/>
        <w:rPr>
          <w:rFonts w:ascii="Times New Roman" w:hAnsi="Times New Roman" w:cs="Times New Roman"/>
          <w:sz w:val="24"/>
          <w:szCs w:val="24"/>
        </w:rPr>
      </w:pPr>
      <w:r w:rsidRPr="00AC2C74">
        <w:rPr>
          <w:rFonts w:ascii="Times New Roman" w:hAnsi="Times New Roman" w:cs="Times New Roman"/>
          <w:sz w:val="24"/>
          <w:szCs w:val="24"/>
        </w:rPr>
        <w:t xml:space="preserve">ako je riječ o neispravnosti na vozilu koju je moguće na navedeni način otkloniti, dežurni operater telefonom daje </w:t>
      </w:r>
      <w:r>
        <w:rPr>
          <w:rFonts w:ascii="Times New Roman" w:hAnsi="Times New Roman" w:cs="Times New Roman"/>
          <w:sz w:val="24"/>
          <w:szCs w:val="24"/>
        </w:rPr>
        <w:t>Osiguranik</w:t>
      </w:r>
      <w:r w:rsidRPr="00AC2C74">
        <w:rPr>
          <w:rFonts w:ascii="Times New Roman" w:hAnsi="Times New Roman" w:cs="Times New Roman"/>
          <w:sz w:val="24"/>
          <w:szCs w:val="24"/>
        </w:rPr>
        <w:t xml:space="preserve">u </w:t>
      </w:r>
      <w:r>
        <w:rPr>
          <w:rFonts w:ascii="Times New Roman" w:hAnsi="Times New Roman" w:cs="Times New Roman"/>
          <w:sz w:val="24"/>
          <w:szCs w:val="24"/>
        </w:rPr>
        <w:t>tehnička uputstva</w:t>
      </w:r>
      <w:r w:rsidRPr="00AC2C74">
        <w:rPr>
          <w:rFonts w:ascii="Times New Roman" w:hAnsi="Times New Roman" w:cs="Times New Roman"/>
          <w:sz w:val="24"/>
          <w:szCs w:val="24"/>
        </w:rPr>
        <w:t xml:space="preserve"> za otklanjanje kvara.</w:t>
      </w:r>
    </w:p>
    <w:p w14:paraId="389E1C92"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Po dolasku operativne tehničke ekipe na mjesto intervencije pristupa se stručnoj dijagnozi kvara. Nakon dijagnoze kvara, ako je napravljena procjena da je moguće na terenu otkloniti kvar, pristupa se </w:t>
      </w:r>
      <w:r>
        <w:rPr>
          <w:rFonts w:ascii="Times New Roman" w:hAnsi="Times New Roman" w:cs="Times New Roman"/>
          <w:sz w:val="24"/>
          <w:szCs w:val="24"/>
        </w:rPr>
        <w:t>popravci</w:t>
      </w:r>
      <w:r w:rsidRPr="00AC2C74">
        <w:rPr>
          <w:rFonts w:ascii="Times New Roman" w:hAnsi="Times New Roman" w:cs="Times New Roman"/>
          <w:sz w:val="24"/>
          <w:szCs w:val="24"/>
        </w:rPr>
        <w:t xml:space="preserve"> vozila na </w:t>
      </w:r>
      <w:r>
        <w:rPr>
          <w:rFonts w:ascii="Times New Roman" w:hAnsi="Times New Roman" w:cs="Times New Roman"/>
          <w:sz w:val="24"/>
          <w:szCs w:val="24"/>
        </w:rPr>
        <w:t>putu</w:t>
      </w:r>
      <w:r w:rsidRPr="00AC2C74">
        <w:rPr>
          <w:rFonts w:ascii="Times New Roman" w:hAnsi="Times New Roman" w:cs="Times New Roman"/>
          <w:sz w:val="24"/>
          <w:szCs w:val="24"/>
        </w:rPr>
        <w:t xml:space="preserve">. </w:t>
      </w:r>
    </w:p>
    <w:p w14:paraId="24BADABE"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Tehnička pomoć na </w:t>
      </w:r>
      <w:r>
        <w:rPr>
          <w:rFonts w:ascii="Times New Roman" w:hAnsi="Times New Roman" w:cs="Times New Roman"/>
          <w:sz w:val="24"/>
          <w:szCs w:val="24"/>
        </w:rPr>
        <w:t>putu</w:t>
      </w:r>
      <w:r w:rsidRPr="00AC2C74">
        <w:rPr>
          <w:rFonts w:ascii="Times New Roman" w:hAnsi="Times New Roman" w:cs="Times New Roman"/>
          <w:sz w:val="24"/>
          <w:szCs w:val="24"/>
        </w:rPr>
        <w:t xml:space="preserve"> uključuje ove radnje:</w:t>
      </w:r>
    </w:p>
    <w:p w14:paraId="2F666C5D" w14:textId="77777777" w:rsidR="00D71A42" w:rsidRPr="00AC2C74" w:rsidRDefault="00D71A42" w:rsidP="00D71A42">
      <w:pPr>
        <w:pStyle w:val="ListParagraph"/>
        <w:numPr>
          <w:ilvl w:val="1"/>
          <w:numId w:val="13"/>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istakanje goriva</w:t>
      </w:r>
      <w:r w:rsidRPr="00AC2C74">
        <w:rPr>
          <w:rFonts w:ascii="Times New Roman" w:hAnsi="Times New Roman" w:cs="Times New Roman"/>
          <w:sz w:val="24"/>
          <w:szCs w:val="24"/>
        </w:rPr>
        <w:t xml:space="preserve"> koje je </w:t>
      </w:r>
      <w:r>
        <w:rPr>
          <w:rFonts w:ascii="Times New Roman" w:hAnsi="Times New Roman" w:cs="Times New Roman"/>
          <w:sz w:val="24"/>
          <w:szCs w:val="24"/>
        </w:rPr>
        <w:t>pogrešno</w:t>
      </w:r>
      <w:r w:rsidRPr="00AC2C74">
        <w:rPr>
          <w:rFonts w:ascii="Times New Roman" w:hAnsi="Times New Roman" w:cs="Times New Roman"/>
          <w:sz w:val="24"/>
          <w:szCs w:val="24"/>
        </w:rPr>
        <w:t xml:space="preserve"> natočeno;</w:t>
      </w:r>
    </w:p>
    <w:p w14:paraId="0757EE40" w14:textId="77777777" w:rsidR="00D71A42" w:rsidRPr="00AC2C74" w:rsidRDefault="00D71A42" w:rsidP="00D71A42">
      <w:pPr>
        <w:pStyle w:val="ListParagraph"/>
        <w:numPr>
          <w:ilvl w:val="1"/>
          <w:numId w:val="13"/>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dolijevanje goriva</w:t>
      </w:r>
      <w:r w:rsidRPr="00AC2C74">
        <w:rPr>
          <w:rFonts w:ascii="Times New Roman" w:hAnsi="Times New Roman" w:cs="Times New Roman"/>
          <w:sz w:val="24"/>
          <w:szCs w:val="24"/>
        </w:rPr>
        <w:t>;</w:t>
      </w:r>
    </w:p>
    <w:p w14:paraId="535BC525" w14:textId="77777777" w:rsidR="00D71A42" w:rsidRPr="00AC2C74" w:rsidRDefault="00D71A42" w:rsidP="00D71A42">
      <w:pPr>
        <w:pStyle w:val="ListParagraph"/>
        <w:numPr>
          <w:ilvl w:val="1"/>
          <w:numId w:val="13"/>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 xml:space="preserve">zamjena </w:t>
      </w:r>
      <w:r>
        <w:rPr>
          <w:rFonts w:ascii="Times New Roman" w:hAnsi="Times New Roman" w:cs="Times New Roman"/>
          <w:b/>
          <w:sz w:val="24"/>
          <w:szCs w:val="24"/>
        </w:rPr>
        <w:t>točkova</w:t>
      </w:r>
      <w:r w:rsidRPr="00AC2C74">
        <w:rPr>
          <w:rFonts w:ascii="Times New Roman" w:hAnsi="Times New Roman" w:cs="Times New Roman"/>
          <w:b/>
          <w:sz w:val="24"/>
          <w:szCs w:val="24"/>
        </w:rPr>
        <w:t xml:space="preserve"> i guma</w:t>
      </w:r>
      <w:r w:rsidRPr="00AC2C74">
        <w:rPr>
          <w:rFonts w:ascii="Times New Roman" w:hAnsi="Times New Roman" w:cs="Times New Roman"/>
          <w:sz w:val="24"/>
          <w:szCs w:val="24"/>
        </w:rPr>
        <w:t>;</w:t>
      </w:r>
    </w:p>
    <w:p w14:paraId="02A7099E" w14:textId="77777777" w:rsidR="00D71A42" w:rsidRPr="00AC2C74" w:rsidRDefault="00D71A42" w:rsidP="00D71A42">
      <w:pPr>
        <w:pStyle w:val="ListParagraph"/>
        <w:numPr>
          <w:ilvl w:val="1"/>
          <w:numId w:val="13"/>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zamjena ili punjenje akumulatora</w:t>
      </w:r>
      <w:r w:rsidRPr="00AC2C74">
        <w:rPr>
          <w:rFonts w:ascii="Times New Roman" w:hAnsi="Times New Roman" w:cs="Times New Roman"/>
          <w:sz w:val="24"/>
          <w:szCs w:val="24"/>
        </w:rPr>
        <w:t>;</w:t>
      </w:r>
    </w:p>
    <w:p w14:paraId="5D289876" w14:textId="77777777" w:rsidR="00D71A42" w:rsidRPr="00AC2C74" w:rsidRDefault="00D71A42" w:rsidP="00D71A42">
      <w:pPr>
        <w:pStyle w:val="ListParagraph"/>
        <w:numPr>
          <w:ilvl w:val="1"/>
          <w:numId w:val="13"/>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otključavanje</w:t>
      </w:r>
      <w:r w:rsidRPr="00AC2C74">
        <w:rPr>
          <w:rFonts w:ascii="Times New Roman" w:hAnsi="Times New Roman" w:cs="Times New Roman"/>
          <w:sz w:val="24"/>
          <w:szCs w:val="24"/>
        </w:rPr>
        <w:t xml:space="preserve"> zaključanog vozila (mehanički, elektronički).</w:t>
      </w:r>
    </w:p>
    <w:p w14:paraId="796DCB32"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r>
        <w:rPr>
          <w:rFonts w:ascii="Times New Roman" w:hAnsi="Times New Roman" w:cs="Times New Roman"/>
          <w:sz w:val="24"/>
          <w:szCs w:val="24"/>
        </w:rPr>
        <w:t>Popravka</w:t>
      </w:r>
      <w:r w:rsidRPr="00AC2C74">
        <w:rPr>
          <w:rFonts w:ascii="Times New Roman" w:hAnsi="Times New Roman" w:cs="Times New Roman"/>
          <w:sz w:val="24"/>
          <w:szCs w:val="24"/>
        </w:rPr>
        <w:t xml:space="preserve"> vozila u određenim slučajevima može uzrokovati gubitak </w:t>
      </w:r>
      <w:r>
        <w:rPr>
          <w:rFonts w:ascii="Times New Roman" w:hAnsi="Times New Roman" w:cs="Times New Roman"/>
          <w:sz w:val="24"/>
          <w:szCs w:val="24"/>
        </w:rPr>
        <w:t>garancije proizvođača</w:t>
      </w:r>
      <w:r w:rsidRPr="00AC2C74">
        <w:rPr>
          <w:rFonts w:ascii="Times New Roman" w:hAnsi="Times New Roman" w:cs="Times New Roman"/>
          <w:sz w:val="24"/>
          <w:szCs w:val="24"/>
        </w:rPr>
        <w:t xml:space="preserve">. Lista takvih radova </w:t>
      </w:r>
      <w:r>
        <w:rPr>
          <w:rFonts w:ascii="Times New Roman" w:hAnsi="Times New Roman" w:cs="Times New Roman"/>
          <w:sz w:val="24"/>
          <w:szCs w:val="24"/>
        </w:rPr>
        <w:t>zavisi</w:t>
      </w:r>
      <w:r w:rsidRPr="00AC2C74">
        <w:rPr>
          <w:rFonts w:ascii="Times New Roman" w:hAnsi="Times New Roman" w:cs="Times New Roman"/>
          <w:sz w:val="24"/>
          <w:szCs w:val="24"/>
        </w:rPr>
        <w:t xml:space="preserve"> o</w:t>
      </w:r>
      <w:r>
        <w:rPr>
          <w:rFonts w:ascii="Times New Roman" w:hAnsi="Times New Roman" w:cs="Times New Roman"/>
          <w:sz w:val="24"/>
          <w:szCs w:val="24"/>
        </w:rPr>
        <w:t>d</w:t>
      </w:r>
      <w:r w:rsidRPr="00AC2C74">
        <w:rPr>
          <w:rFonts w:ascii="Times New Roman" w:hAnsi="Times New Roman" w:cs="Times New Roman"/>
          <w:sz w:val="24"/>
          <w:szCs w:val="24"/>
        </w:rPr>
        <w:t xml:space="preserve"> proizvođač</w:t>
      </w:r>
      <w:r>
        <w:rPr>
          <w:rFonts w:ascii="Times New Roman" w:hAnsi="Times New Roman" w:cs="Times New Roman"/>
          <w:sz w:val="24"/>
          <w:szCs w:val="24"/>
        </w:rPr>
        <w:t>a</w:t>
      </w:r>
      <w:r w:rsidRPr="00AC2C74">
        <w:rPr>
          <w:rFonts w:ascii="Times New Roman" w:hAnsi="Times New Roman" w:cs="Times New Roman"/>
          <w:sz w:val="24"/>
          <w:szCs w:val="24"/>
        </w:rPr>
        <w:t xml:space="preserve"> vozila. Prije pristupanja </w:t>
      </w:r>
      <w:r>
        <w:rPr>
          <w:rFonts w:ascii="Times New Roman" w:hAnsi="Times New Roman" w:cs="Times New Roman"/>
          <w:sz w:val="24"/>
          <w:szCs w:val="24"/>
        </w:rPr>
        <w:t>popravci</w:t>
      </w:r>
      <w:r w:rsidRPr="00AC2C74">
        <w:rPr>
          <w:rFonts w:ascii="Times New Roman" w:hAnsi="Times New Roman" w:cs="Times New Roman"/>
          <w:sz w:val="24"/>
          <w:szCs w:val="24"/>
        </w:rPr>
        <w:t xml:space="preserve">, stručna tehnička ekipa upoznat će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s radovima koje je potrebno izvršiti te dati posebnu napomenu ako je riječ o radovima na terenu zbog kojih vozilo gubi </w:t>
      </w:r>
      <w:r>
        <w:rPr>
          <w:rFonts w:ascii="Times New Roman" w:hAnsi="Times New Roman" w:cs="Times New Roman"/>
          <w:sz w:val="24"/>
          <w:szCs w:val="24"/>
        </w:rPr>
        <w:t>garanciju</w:t>
      </w:r>
      <w:r w:rsidRPr="00AC2C74">
        <w:rPr>
          <w:rFonts w:ascii="Times New Roman" w:hAnsi="Times New Roman" w:cs="Times New Roman"/>
          <w:sz w:val="24"/>
          <w:szCs w:val="24"/>
        </w:rPr>
        <w:t xml:space="preserve">. U takvim slučajevima </w:t>
      </w:r>
      <w:r w:rsidRPr="00AC2C74">
        <w:rPr>
          <w:rFonts w:ascii="Times New Roman" w:hAnsi="Times New Roman" w:cs="Times New Roman"/>
          <w:sz w:val="24"/>
          <w:szCs w:val="24"/>
        </w:rPr>
        <w:lastRenderedPageBreak/>
        <w:t xml:space="preserve">ekipa će pristupiti radovima, uz prethodni pristanak </w:t>
      </w:r>
      <w:r>
        <w:rPr>
          <w:rFonts w:ascii="Times New Roman" w:hAnsi="Times New Roman" w:cs="Times New Roman"/>
          <w:sz w:val="24"/>
          <w:szCs w:val="24"/>
        </w:rPr>
        <w:t>Osiguranik</w:t>
      </w:r>
      <w:r w:rsidRPr="00AC2C74">
        <w:rPr>
          <w:rFonts w:ascii="Times New Roman" w:hAnsi="Times New Roman" w:cs="Times New Roman"/>
          <w:sz w:val="24"/>
          <w:szCs w:val="24"/>
        </w:rPr>
        <w:t xml:space="preserve">a. U suprotnom </w:t>
      </w:r>
      <w:r>
        <w:rPr>
          <w:rFonts w:ascii="Times New Roman" w:hAnsi="Times New Roman" w:cs="Times New Roman"/>
          <w:sz w:val="24"/>
          <w:szCs w:val="24"/>
        </w:rPr>
        <w:t>Osiguranik</w:t>
      </w:r>
      <w:r w:rsidRPr="00AC2C74">
        <w:rPr>
          <w:rFonts w:ascii="Times New Roman" w:hAnsi="Times New Roman" w:cs="Times New Roman"/>
          <w:sz w:val="24"/>
          <w:szCs w:val="24"/>
        </w:rPr>
        <w:t xml:space="preserve"> može aktivirati uslugu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 </w:t>
      </w:r>
      <w:r>
        <w:rPr>
          <w:rFonts w:ascii="Times New Roman" w:hAnsi="Times New Roman" w:cs="Times New Roman"/>
          <w:sz w:val="24"/>
          <w:szCs w:val="24"/>
        </w:rPr>
        <w:t>u skladu sa</w:t>
      </w:r>
      <w:r w:rsidRPr="00AC2C74">
        <w:rPr>
          <w:rFonts w:ascii="Times New Roman" w:hAnsi="Times New Roman" w:cs="Times New Roman"/>
          <w:sz w:val="24"/>
          <w:szCs w:val="24"/>
        </w:rPr>
        <w:t xml:space="preserve"> član</w:t>
      </w:r>
      <w:r>
        <w:rPr>
          <w:rFonts w:ascii="Times New Roman" w:hAnsi="Times New Roman" w:cs="Times New Roman"/>
          <w:sz w:val="24"/>
          <w:szCs w:val="24"/>
        </w:rPr>
        <w:t>om</w:t>
      </w:r>
      <w:r w:rsidRPr="00AC2C74">
        <w:rPr>
          <w:rFonts w:ascii="Times New Roman" w:hAnsi="Times New Roman" w:cs="Times New Roman"/>
          <w:sz w:val="24"/>
          <w:szCs w:val="24"/>
        </w:rPr>
        <w:t xml:space="preserve"> 7. ovih </w:t>
      </w:r>
      <w:r>
        <w:rPr>
          <w:rFonts w:ascii="Times New Roman" w:hAnsi="Times New Roman" w:cs="Times New Roman"/>
          <w:sz w:val="24"/>
          <w:szCs w:val="24"/>
        </w:rPr>
        <w:t>Opštih uslova</w:t>
      </w:r>
      <w:r w:rsidRPr="00AC2C74">
        <w:rPr>
          <w:rFonts w:ascii="Times New Roman" w:hAnsi="Times New Roman" w:cs="Times New Roman"/>
          <w:sz w:val="24"/>
          <w:szCs w:val="24"/>
        </w:rPr>
        <w:t>.</w:t>
      </w:r>
    </w:p>
    <w:p w14:paraId="04193654"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U slučaju kada se kod popravka radi ugradnja/zamjena dijelova ili ulijevanje goriva, ugrađeni dijelovi i uliveno gorivo nisu uključeni u pokriće i njihov trošak snosi </w:t>
      </w:r>
      <w:r>
        <w:rPr>
          <w:rFonts w:ascii="Times New Roman" w:hAnsi="Times New Roman" w:cs="Times New Roman"/>
          <w:sz w:val="24"/>
          <w:szCs w:val="24"/>
        </w:rPr>
        <w:t>Osiguranik</w:t>
      </w:r>
      <w:r w:rsidRPr="00AC2C74">
        <w:rPr>
          <w:rFonts w:ascii="Times New Roman" w:hAnsi="Times New Roman" w:cs="Times New Roman"/>
          <w:sz w:val="24"/>
          <w:szCs w:val="24"/>
        </w:rPr>
        <w:t>, prema tržišnoj cijeni tih dijelova i goriva.</w:t>
      </w:r>
    </w:p>
    <w:p w14:paraId="5645DD0D"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Ukoliko se, izlaskom interventne ekipe na mjesto događaja, ustanovi da vozilo nije moguće popraviti te nije izvršen</w:t>
      </w:r>
      <w:r>
        <w:rPr>
          <w:rFonts w:ascii="Times New Roman" w:hAnsi="Times New Roman" w:cs="Times New Roman"/>
          <w:sz w:val="24"/>
          <w:szCs w:val="24"/>
        </w:rPr>
        <w:t>a</w:t>
      </w:r>
      <w:r w:rsidRPr="00AC2C74">
        <w:rPr>
          <w:rFonts w:ascii="Times New Roman" w:hAnsi="Times New Roman" w:cs="Times New Roman"/>
          <w:sz w:val="24"/>
          <w:szCs w:val="24"/>
        </w:rPr>
        <w:t xml:space="preserve"> nikakv</w:t>
      </w:r>
      <w:r>
        <w:rPr>
          <w:rFonts w:ascii="Times New Roman" w:hAnsi="Times New Roman" w:cs="Times New Roman"/>
          <w:sz w:val="24"/>
          <w:szCs w:val="24"/>
        </w:rPr>
        <w:t>a</w:t>
      </w:r>
      <w:r w:rsidRPr="00AC2C74">
        <w:rPr>
          <w:rFonts w:ascii="Times New Roman" w:hAnsi="Times New Roman" w:cs="Times New Roman"/>
          <w:sz w:val="24"/>
          <w:szCs w:val="24"/>
        </w:rPr>
        <w:t xml:space="preserve"> </w:t>
      </w:r>
      <w:r>
        <w:rPr>
          <w:rFonts w:ascii="Times New Roman" w:hAnsi="Times New Roman" w:cs="Times New Roman"/>
          <w:sz w:val="24"/>
          <w:szCs w:val="24"/>
        </w:rPr>
        <w:t>popravka</w:t>
      </w:r>
      <w:r w:rsidRPr="00AC2C74">
        <w:rPr>
          <w:rFonts w:ascii="Times New Roman" w:hAnsi="Times New Roman" w:cs="Times New Roman"/>
          <w:sz w:val="24"/>
          <w:szCs w:val="24"/>
        </w:rPr>
        <w:t xml:space="preserve"> vozila, </w:t>
      </w:r>
      <w:r>
        <w:rPr>
          <w:rFonts w:ascii="Times New Roman" w:hAnsi="Times New Roman" w:cs="Times New Roman"/>
          <w:sz w:val="24"/>
          <w:szCs w:val="24"/>
        </w:rPr>
        <w:t>Osiguranik</w:t>
      </w:r>
      <w:r w:rsidRPr="00AC2C74">
        <w:rPr>
          <w:rFonts w:ascii="Times New Roman" w:hAnsi="Times New Roman" w:cs="Times New Roman"/>
          <w:sz w:val="24"/>
          <w:szCs w:val="24"/>
        </w:rPr>
        <w:t xml:space="preserve"> može koristiti pogodnost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 i smatrat će se da pogodnost popravka vozila nije korištena.</w:t>
      </w:r>
    </w:p>
    <w:p w14:paraId="513E1FD3" w14:textId="77777777" w:rsidR="00D71A42" w:rsidRPr="00AC2C74" w:rsidRDefault="00D71A42" w:rsidP="00D71A42">
      <w:pPr>
        <w:pStyle w:val="ListParagraph"/>
        <w:numPr>
          <w:ilvl w:val="0"/>
          <w:numId w:val="13"/>
        </w:numPr>
        <w:spacing w:after="0"/>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Troškovi cestarine, mostarine, trajekta i slično, koji za interventno vozilo </w:t>
      </w:r>
      <w:r>
        <w:rPr>
          <w:rFonts w:ascii="Times New Roman" w:hAnsi="Times New Roman" w:cs="Times New Roman"/>
          <w:sz w:val="24"/>
          <w:szCs w:val="24"/>
        </w:rPr>
        <w:t>pružaoca asistencije</w:t>
      </w:r>
      <w:r w:rsidRPr="00AC2C74">
        <w:rPr>
          <w:rFonts w:ascii="Times New Roman" w:hAnsi="Times New Roman" w:cs="Times New Roman"/>
          <w:sz w:val="24"/>
          <w:szCs w:val="24"/>
        </w:rPr>
        <w:t xml:space="preserve"> nastaju prilikom pružanja ove pogodnosti, uključeni su u cijenu intervencije, tj. ulaze u  obračun naknada za pogodnost </w:t>
      </w:r>
      <w:r>
        <w:rPr>
          <w:rFonts w:ascii="Times New Roman" w:hAnsi="Times New Roman" w:cs="Times New Roman"/>
          <w:color w:val="000000" w:themeColor="text1"/>
          <w:sz w:val="24"/>
          <w:szCs w:val="24"/>
        </w:rPr>
        <w:t>Pomoć na putu</w:t>
      </w:r>
      <w:r w:rsidRPr="00AC2C74">
        <w:rPr>
          <w:rFonts w:ascii="Times New Roman" w:hAnsi="Times New Roman" w:cs="Times New Roman"/>
          <w:sz w:val="24"/>
          <w:szCs w:val="24"/>
        </w:rPr>
        <w:t xml:space="preserve"> iz </w:t>
      </w:r>
      <w:r>
        <w:rPr>
          <w:rFonts w:ascii="Times New Roman" w:hAnsi="Times New Roman" w:cs="Times New Roman"/>
          <w:sz w:val="24"/>
          <w:szCs w:val="24"/>
        </w:rPr>
        <w:t>člana</w:t>
      </w:r>
      <w:r w:rsidRPr="00AC2C74">
        <w:rPr>
          <w:rFonts w:ascii="Times New Roman" w:hAnsi="Times New Roman" w:cs="Times New Roman"/>
          <w:sz w:val="24"/>
          <w:szCs w:val="24"/>
        </w:rPr>
        <w:t xml:space="preserve"> 4., ovih </w:t>
      </w:r>
      <w:r>
        <w:rPr>
          <w:rFonts w:ascii="Times New Roman" w:hAnsi="Times New Roman" w:cs="Times New Roman"/>
          <w:sz w:val="24"/>
          <w:szCs w:val="24"/>
        </w:rPr>
        <w:t>Opštih uslova u skladu sa ugovorenim paketom</w:t>
      </w:r>
      <w:r w:rsidRPr="00AC2C74">
        <w:rPr>
          <w:rFonts w:ascii="Times New Roman" w:hAnsi="Times New Roman" w:cs="Times New Roman"/>
          <w:sz w:val="24"/>
          <w:szCs w:val="24"/>
        </w:rPr>
        <w:t xml:space="preserve">. </w:t>
      </w:r>
    </w:p>
    <w:p w14:paraId="5757D544" w14:textId="77777777" w:rsidR="00D71A42" w:rsidRPr="00AC2C74" w:rsidRDefault="00D71A42" w:rsidP="00D71A42">
      <w:pPr>
        <w:pStyle w:val="ListParagraph"/>
        <w:numPr>
          <w:ilvl w:val="0"/>
          <w:numId w:val="13"/>
        </w:numPr>
        <w:spacing w:after="0"/>
        <w:ind w:left="284" w:hanging="283"/>
        <w:jc w:val="both"/>
        <w:rPr>
          <w:rFonts w:ascii="Times New Roman" w:hAnsi="Times New Roman" w:cs="Times New Roman"/>
          <w:sz w:val="24"/>
          <w:szCs w:val="24"/>
        </w:rPr>
      </w:pPr>
      <w:bookmarkStart w:id="29" w:name="_Hlk114818289"/>
      <w:r w:rsidRPr="00AC2C74">
        <w:rPr>
          <w:rFonts w:ascii="Times New Roman" w:hAnsi="Times New Roman" w:cs="Times New Roman"/>
          <w:sz w:val="24"/>
          <w:szCs w:val="24"/>
        </w:rPr>
        <w:t xml:space="preserve">Usluga pomoći na </w:t>
      </w:r>
      <w:r>
        <w:rPr>
          <w:rFonts w:ascii="Times New Roman" w:hAnsi="Times New Roman" w:cs="Times New Roman"/>
          <w:sz w:val="24"/>
          <w:szCs w:val="24"/>
        </w:rPr>
        <w:t>putu</w:t>
      </w:r>
      <w:r w:rsidRPr="00AC2C74">
        <w:rPr>
          <w:rFonts w:ascii="Times New Roman" w:hAnsi="Times New Roman" w:cs="Times New Roman"/>
          <w:sz w:val="24"/>
          <w:szCs w:val="24"/>
        </w:rPr>
        <w:t xml:space="preserve"> </w:t>
      </w:r>
      <w:r>
        <w:rPr>
          <w:rFonts w:ascii="Times New Roman" w:hAnsi="Times New Roman" w:cs="Times New Roman"/>
          <w:sz w:val="24"/>
          <w:szCs w:val="24"/>
        </w:rPr>
        <w:t>organizuje</w:t>
      </w:r>
      <w:r w:rsidRPr="00AC2C74">
        <w:rPr>
          <w:rFonts w:ascii="Times New Roman" w:hAnsi="Times New Roman" w:cs="Times New Roman"/>
          <w:sz w:val="24"/>
          <w:szCs w:val="24"/>
        </w:rPr>
        <w:t xml:space="preserve"> se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r w:rsidRPr="00AC2C74">
        <w:rPr>
          <w:rFonts w:ascii="Times New Roman" w:hAnsi="Times New Roman" w:cs="Times New Roman"/>
          <w:sz w:val="24"/>
          <w:szCs w:val="24"/>
        </w:rPr>
        <w:t xml:space="preserve">. </w:t>
      </w:r>
    </w:p>
    <w:bookmarkEnd w:id="29"/>
    <w:p w14:paraId="5F9D75F5" w14:textId="77777777" w:rsidR="00D71A42" w:rsidRPr="00AC2C74" w:rsidRDefault="00D71A42" w:rsidP="00D71A42">
      <w:pPr>
        <w:spacing w:after="0"/>
        <w:jc w:val="both"/>
        <w:rPr>
          <w:rFonts w:ascii="Times New Roman" w:hAnsi="Times New Roman" w:cs="Times New Roman"/>
          <w:sz w:val="24"/>
          <w:szCs w:val="24"/>
        </w:rPr>
      </w:pPr>
    </w:p>
    <w:p w14:paraId="36C31331" w14:textId="77777777" w:rsidR="00D71A42" w:rsidRPr="00AC2C74" w:rsidRDefault="00D71A42" w:rsidP="00D71A42">
      <w:pPr>
        <w:pStyle w:val="Heading2"/>
        <w:ind w:left="284"/>
        <w:jc w:val="center"/>
        <w:rPr>
          <w:rFonts w:ascii="Times New Roman" w:hAnsi="Times New Roman" w:cs="Times New Roman"/>
          <w:sz w:val="24"/>
          <w:szCs w:val="24"/>
        </w:rPr>
      </w:pPr>
      <w:r>
        <w:rPr>
          <w:rFonts w:ascii="Times New Roman" w:hAnsi="Times New Roman" w:cs="Times New Roman"/>
          <w:sz w:val="24"/>
          <w:szCs w:val="24"/>
        </w:rPr>
        <w:t>Prevoz</w:t>
      </w:r>
      <w:r w:rsidRPr="00AC2C74">
        <w:rPr>
          <w:rFonts w:ascii="Times New Roman" w:hAnsi="Times New Roman" w:cs="Times New Roman"/>
          <w:sz w:val="24"/>
          <w:szCs w:val="24"/>
        </w:rPr>
        <w:t xml:space="preserve"> vozila</w:t>
      </w:r>
    </w:p>
    <w:p w14:paraId="74C41ACF"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22457980" w14:textId="77777777" w:rsidR="00D71A42" w:rsidRPr="00AC2C74" w:rsidRDefault="00D71A42" w:rsidP="00D71A42">
      <w:pPr>
        <w:pStyle w:val="ListParagraph"/>
        <w:numPr>
          <w:ilvl w:val="0"/>
          <w:numId w:val="13"/>
        </w:numPr>
        <w:ind w:left="284" w:hanging="283"/>
        <w:jc w:val="both"/>
        <w:rPr>
          <w:rFonts w:ascii="Times New Roman" w:hAnsi="Times New Roman" w:cs="Times New Roman"/>
          <w:sz w:val="24"/>
          <w:szCs w:val="24"/>
        </w:rPr>
      </w:pPr>
      <w:bookmarkStart w:id="30" w:name="_Hlk114818171"/>
      <w:r>
        <w:rPr>
          <w:rFonts w:ascii="Times New Roman" w:hAnsi="Times New Roman" w:cs="Times New Roman"/>
          <w:sz w:val="24"/>
          <w:szCs w:val="24"/>
        </w:rPr>
        <w:t>Osiguranik</w:t>
      </w:r>
      <w:r w:rsidRPr="00AC2C74">
        <w:rPr>
          <w:rFonts w:ascii="Times New Roman" w:hAnsi="Times New Roman" w:cs="Times New Roman"/>
          <w:sz w:val="24"/>
          <w:szCs w:val="24"/>
        </w:rPr>
        <w:t xml:space="preserve"> ima pravo koristiti pogodnost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w:t>
      </w:r>
      <w:r w:rsidRPr="00543BF3">
        <w:rPr>
          <w:rFonts w:ascii="Times New Roman" w:hAnsi="Times New Roman" w:cs="Times New Roman"/>
          <w:sz w:val="24"/>
          <w:szCs w:val="24"/>
        </w:rPr>
        <w:t xml:space="preserve"> </w:t>
      </w:r>
      <w:r w:rsidRPr="00AC2C74">
        <w:rPr>
          <w:rFonts w:ascii="Times New Roman" w:hAnsi="Times New Roman" w:cs="Times New Roman"/>
          <w:sz w:val="24"/>
          <w:szCs w:val="24"/>
        </w:rPr>
        <w:t xml:space="preserve">do najvišeg ukupnog iznosa </w:t>
      </w:r>
      <w:r>
        <w:rPr>
          <w:rFonts w:ascii="Times New Roman" w:hAnsi="Times New Roman" w:cs="Times New Roman"/>
          <w:sz w:val="24"/>
          <w:szCs w:val="24"/>
        </w:rPr>
        <w:t>predviđenog u članu 4. zavisno od ugovorenog paketa</w:t>
      </w:r>
      <w:r w:rsidRPr="00AC2C74">
        <w:rPr>
          <w:rFonts w:ascii="Times New Roman" w:hAnsi="Times New Roman" w:cs="Times New Roman"/>
          <w:sz w:val="24"/>
          <w:szCs w:val="24"/>
        </w:rPr>
        <w:t xml:space="preserve"> u slučaju ostvarenja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iz </w:t>
      </w:r>
      <w:r>
        <w:rPr>
          <w:rFonts w:ascii="Times New Roman" w:hAnsi="Times New Roman" w:cs="Times New Roman"/>
          <w:sz w:val="24"/>
          <w:szCs w:val="24"/>
        </w:rPr>
        <w:t>člana</w:t>
      </w:r>
      <w:r w:rsidRPr="00AC2C74">
        <w:rPr>
          <w:rFonts w:ascii="Times New Roman" w:hAnsi="Times New Roman" w:cs="Times New Roman"/>
          <w:sz w:val="24"/>
          <w:szCs w:val="24"/>
        </w:rPr>
        <w:t xml:space="preserve"> 2. ovih </w:t>
      </w:r>
      <w:r>
        <w:rPr>
          <w:rFonts w:ascii="Times New Roman" w:hAnsi="Times New Roman" w:cs="Times New Roman"/>
          <w:sz w:val="24"/>
          <w:szCs w:val="24"/>
        </w:rPr>
        <w:t>Opštih uslova</w:t>
      </w:r>
      <w:r w:rsidRPr="00AC2C74">
        <w:rPr>
          <w:rFonts w:ascii="Times New Roman" w:hAnsi="Times New Roman" w:cs="Times New Roman"/>
          <w:sz w:val="24"/>
          <w:szCs w:val="24"/>
        </w:rPr>
        <w:t>.</w:t>
      </w:r>
    </w:p>
    <w:bookmarkEnd w:id="30"/>
    <w:p w14:paraId="5E52F88B" w14:textId="77777777" w:rsidR="00D71A42" w:rsidRPr="00AC2C74" w:rsidRDefault="00D71A42" w:rsidP="00D71A42">
      <w:pPr>
        <w:pStyle w:val="ListParagraph"/>
        <w:numPr>
          <w:ilvl w:val="0"/>
          <w:numId w:val="14"/>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Usluga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 podrazumijeva ove radnje:</w:t>
      </w:r>
    </w:p>
    <w:p w14:paraId="3015CC8E" w14:textId="77777777" w:rsidR="00D71A42" w:rsidRPr="00AC2C74" w:rsidRDefault="00D71A42" w:rsidP="00D71A42">
      <w:pPr>
        <w:pStyle w:val="ListParagraph"/>
        <w:numPr>
          <w:ilvl w:val="1"/>
          <w:numId w:val="14"/>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 xml:space="preserve">dolazak </w:t>
      </w:r>
      <w:r w:rsidRPr="00AC2C74">
        <w:rPr>
          <w:rFonts w:ascii="Times New Roman" w:hAnsi="Times New Roman" w:cs="Times New Roman"/>
          <w:sz w:val="24"/>
          <w:szCs w:val="24"/>
        </w:rPr>
        <w:t xml:space="preserve">na mjesto intervencije; </w:t>
      </w:r>
    </w:p>
    <w:p w14:paraId="4F55382E" w14:textId="77777777" w:rsidR="00D71A42" w:rsidRPr="00AC2C74" w:rsidRDefault="00D71A42" w:rsidP="00D71A42">
      <w:pPr>
        <w:pStyle w:val="ListParagraph"/>
        <w:numPr>
          <w:ilvl w:val="1"/>
          <w:numId w:val="14"/>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utovar</w:t>
      </w:r>
      <w:r w:rsidRPr="00AC2C74">
        <w:rPr>
          <w:rFonts w:ascii="Times New Roman" w:hAnsi="Times New Roman" w:cs="Times New Roman"/>
          <w:sz w:val="24"/>
          <w:szCs w:val="24"/>
        </w:rPr>
        <w:t xml:space="preserve"> vozila na interventno vozilo;</w:t>
      </w:r>
    </w:p>
    <w:p w14:paraId="13591953" w14:textId="77777777" w:rsidR="00D71A42" w:rsidRPr="00AC2C74" w:rsidRDefault="00D71A42" w:rsidP="00D71A42">
      <w:pPr>
        <w:pStyle w:val="ListParagraph"/>
        <w:numPr>
          <w:ilvl w:val="1"/>
          <w:numId w:val="14"/>
        </w:numPr>
        <w:ind w:left="709" w:hanging="426"/>
        <w:jc w:val="both"/>
        <w:rPr>
          <w:rFonts w:ascii="Times New Roman" w:hAnsi="Times New Roman" w:cs="Times New Roman"/>
          <w:sz w:val="24"/>
          <w:szCs w:val="24"/>
        </w:rPr>
      </w:pPr>
      <w:r>
        <w:rPr>
          <w:rFonts w:ascii="Times New Roman" w:hAnsi="Times New Roman" w:cs="Times New Roman"/>
          <w:b/>
          <w:sz w:val="24"/>
          <w:szCs w:val="24"/>
        </w:rPr>
        <w:t>Prevoz</w:t>
      </w:r>
      <w:r w:rsidRPr="00AC2C74">
        <w:rPr>
          <w:rFonts w:ascii="Times New Roman" w:hAnsi="Times New Roman" w:cs="Times New Roman"/>
          <w:b/>
          <w:sz w:val="24"/>
          <w:szCs w:val="24"/>
        </w:rPr>
        <w:t xml:space="preserve"> (šlepanje)</w:t>
      </w:r>
      <w:r w:rsidRPr="00AC2C74">
        <w:rPr>
          <w:rFonts w:ascii="Times New Roman" w:hAnsi="Times New Roman" w:cs="Times New Roman"/>
          <w:sz w:val="24"/>
          <w:szCs w:val="24"/>
        </w:rPr>
        <w:t xml:space="preserve"> vozila;</w:t>
      </w:r>
    </w:p>
    <w:p w14:paraId="5C2D4C1C" w14:textId="77777777" w:rsidR="00D71A42" w:rsidRPr="00AC2C74" w:rsidRDefault="00D71A42" w:rsidP="00D71A42">
      <w:pPr>
        <w:pStyle w:val="ListParagraph"/>
        <w:numPr>
          <w:ilvl w:val="1"/>
          <w:numId w:val="14"/>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 xml:space="preserve">izvlačenje vozila </w:t>
      </w:r>
      <w:r w:rsidRPr="00AC2C74">
        <w:rPr>
          <w:rFonts w:ascii="Times New Roman" w:hAnsi="Times New Roman" w:cs="Times New Roman"/>
          <w:sz w:val="24"/>
          <w:szCs w:val="24"/>
        </w:rPr>
        <w:t xml:space="preserve">do iznosa limita iz čl. 4., ovih </w:t>
      </w:r>
      <w:r>
        <w:rPr>
          <w:rFonts w:ascii="Times New Roman" w:hAnsi="Times New Roman" w:cs="Times New Roman"/>
          <w:sz w:val="24"/>
          <w:szCs w:val="24"/>
        </w:rPr>
        <w:t>Opštih uslova u skladu sa ugovorenim paketom ako je ova pogodnost pokrivena ugovorenim paketom</w:t>
      </w:r>
      <w:r w:rsidRPr="00AC2C74">
        <w:rPr>
          <w:rFonts w:ascii="Times New Roman" w:hAnsi="Times New Roman" w:cs="Times New Roman"/>
          <w:sz w:val="24"/>
          <w:szCs w:val="24"/>
        </w:rPr>
        <w:t>;</w:t>
      </w:r>
    </w:p>
    <w:p w14:paraId="50CDA889" w14:textId="77777777" w:rsidR="00D71A42" w:rsidRPr="00AC2C74" w:rsidRDefault="00D71A42" w:rsidP="00D71A42">
      <w:pPr>
        <w:pStyle w:val="ListParagraph"/>
        <w:numPr>
          <w:ilvl w:val="1"/>
          <w:numId w:val="14"/>
        </w:numPr>
        <w:ind w:left="709" w:hanging="426"/>
        <w:jc w:val="both"/>
        <w:rPr>
          <w:rFonts w:ascii="Times New Roman" w:hAnsi="Times New Roman" w:cs="Times New Roman"/>
          <w:sz w:val="24"/>
          <w:szCs w:val="24"/>
        </w:rPr>
      </w:pPr>
      <w:r w:rsidRPr="00AC2C74">
        <w:rPr>
          <w:rFonts w:ascii="Times New Roman" w:hAnsi="Times New Roman" w:cs="Times New Roman"/>
          <w:b/>
          <w:sz w:val="24"/>
          <w:szCs w:val="24"/>
        </w:rPr>
        <w:t>istovar</w:t>
      </w:r>
      <w:r w:rsidRPr="00AC2C74">
        <w:rPr>
          <w:rFonts w:ascii="Times New Roman" w:hAnsi="Times New Roman" w:cs="Times New Roman"/>
          <w:sz w:val="24"/>
          <w:szCs w:val="24"/>
        </w:rPr>
        <w:t xml:space="preserve"> vozila.</w:t>
      </w:r>
    </w:p>
    <w:p w14:paraId="7CC76BDA" w14:textId="77777777" w:rsidR="00D71A42" w:rsidRPr="00AC2C74" w:rsidRDefault="00D71A42" w:rsidP="00D71A42">
      <w:pPr>
        <w:pStyle w:val="ListParagraph"/>
        <w:numPr>
          <w:ilvl w:val="0"/>
          <w:numId w:val="14"/>
        </w:numPr>
        <w:spacing w:after="0"/>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Troškovi cestarine, mostarine, trajekta i slično, koji za interventno vozilo </w:t>
      </w:r>
      <w:r>
        <w:rPr>
          <w:rFonts w:ascii="Times New Roman" w:hAnsi="Times New Roman" w:cs="Times New Roman"/>
          <w:sz w:val="24"/>
          <w:szCs w:val="24"/>
        </w:rPr>
        <w:t>pružaoca asistencije</w:t>
      </w:r>
      <w:r w:rsidRPr="00AC2C74">
        <w:rPr>
          <w:rFonts w:ascii="Times New Roman" w:hAnsi="Times New Roman" w:cs="Times New Roman"/>
          <w:sz w:val="24"/>
          <w:szCs w:val="24"/>
        </w:rPr>
        <w:t xml:space="preserve"> nastaju prilikom pružanja ove usluge, uključeni su u cijenu intervencije, tj. ulaze u  obračun naknade za pogodnost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ovih </w:t>
      </w:r>
      <w:r>
        <w:rPr>
          <w:rFonts w:ascii="Times New Roman" w:hAnsi="Times New Roman" w:cs="Times New Roman"/>
          <w:sz w:val="24"/>
          <w:szCs w:val="24"/>
        </w:rPr>
        <w:t>Opštih uslova u skladu sa ugovorenim paketom</w:t>
      </w:r>
      <w:r w:rsidRPr="00AC2C74">
        <w:rPr>
          <w:rFonts w:ascii="Times New Roman" w:hAnsi="Times New Roman" w:cs="Times New Roman"/>
          <w:sz w:val="24"/>
          <w:szCs w:val="24"/>
        </w:rPr>
        <w:t>.</w:t>
      </w:r>
      <w:bookmarkEnd w:id="24"/>
    </w:p>
    <w:p w14:paraId="09819378" w14:textId="77777777" w:rsidR="00D71A42" w:rsidRPr="00AC2C74" w:rsidRDefault="00D71A42" w:rsidP="00D71A42">
      <w:pPr>
        <w:pStyle w:val="ListParagraph"/>
        <w:numPr>
          <w:ilvl w:val="0"/>
          <w:numId w:val="14"/>
        </w:numPr>
        <w:spacing w:after="0"/>
        <w:ind w:left="284" w:hanging="283"/>
        <w:jc w:val="both"/>
        <w:rPr>
          <w:rFonts w:ascii="Times New Roman" w:hAnsi="Times New Roman" w:cs="Times New Roman"/>
          <w:sz w:val="24"/>
          <w:szCs w:val="24"/>
        </w:rPr>
      </w:pPr>
      <w:bookmarkStart w:id="31" w:name="_Hlk114818408"/>
      <w:r w:rsidRPr="00AC2C74">
        <w:rPr>
          <w:rFonts w:ascii="Times New Roman" w:hAnsi="Times New Roman" w:cs="Times New Roman"/>
          <w:sz w:val="24"/>
          <w:szCs w:val="24"/>
        </w:rPr>
        <w:t xml:space="preserve">Pogodnost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 </w:t>
      </w:r>
      <w:r>
        <w:rPr>
          <w:rFonts w:ascii="Times New Roman" w:hAnsi="Times New Roman" w:cs="Times New Roman"/>
          <w:sz w:val="24"/>
          <w:szCs w:val="24"/>
        </w:rPr>
        <w:t>organizuje</w:t>
      </w:r>
      <w:r w:rsidRPr="00AC2C74">
        <w:rPr>
          <w:rFonts w:ascii="Times New Roman" w:hAnsi="Times New Roman" w:cs="Times New Roman"/>
          <w:sz w:val="24"/>
          <w:szCs w:val="24"/>
        </w:rPr>
        <w:t xml:space="preserve"> se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p>
    <w:bookmarkEnd w:id="31"/>
    <w:p w14:paraId="4B030D14" w14:textId="77777777" w:rsidR="00D71A42" w:rsidRPr="00AC2C74" w:rsidRDefault="00D71A42" w:rsidP="00D71A42">
      <w:pPr>
        <w:pStyle w:val="ListParagraph"/>
        <w:spacing w:after="0"/>
        <w:ind w:left="284"/>
        <w:jc w:val="both"/>
        <w:rPr>
          <w:rFonts w:ascii="Times New Roman" w:hAnsi="Times New Roman" w:cs="Times New Roman"/>
          <w:sz w:val="24"/>
          <w:szCs w:val="24"/>
        </w:rPr>
      </w:pPr>
    </w:p>
    <w:p w14:paraId="4F1991BB" w14:textId="77777777" w:rsidR="00D71A42" w:rsidRPr="00AC2C74" w:rsidRDefault="00D71A42" w:rsidP="00D71A42">
      <w:pPr>
        <w:pStyle w:val="Heading2"/>
        <w:ind w:left="284" w:right="-2"/>
        <w:jc w:val="center"/>
        <w:rPr>
          <w:rFonts w:ascii="Times New Roman" w:hAnsi="Times New Roman" w:cs="Times New Roman"/>
          <w:sz w:val="24"/>
          <w:szCs w:val="24"/>
        </w:rPr>
      </w:pPr>
      <w:r w:rsidRPr="00AC2C74">
        <w:rPr>
          <w:rFonts w:ascii="Times New Roman" w:hAnsi="Times New Roman" w:cs="Times New Roman"/>
          <w:sz w:val="24"/>
          <w:szCs w:val="24"/>
        </w:rPr>
        <w:t>Zamjensko vozilo</w:t>
      </w:r>
    </w:p>
    <w:p w14:paraId="22F88821" w14:textId="77777777" w:rsidR="00D71A42" w:rsidRPr="00AC2C74" w:rsidRDefault="00D71A42" w:rsidP="00D71A42">
      <w:pPr>
        <w:spacing w:after="0"/>
        <w:ind w:left="284" w:right="-2"/>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338B219F" w14:textId="77777777" w:rsidR="00D71A42" w:rsidRPr="00AC2C74" w:rsidRDefault="00D71A42" w:rsidP="00D71A42">
      <w:pPr>
        <w:pStyle w:val="ListParagraph"/>
        <w:numPr>
          <w:ilvl w:val="0"/>
          <w:numId w:val="17"/>
        </w:numPr>
        <w:ind w:left="284" w:right="-2"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ima pravo koristiti pogodnost zamjenskog vozila jednokratno </w:t>
      </w:r>
      <w:r>
        <w:rPr>
          <w:rFonts w:ascii="Times New Roman" w:hAnsi="Times New Roman" w:cs="Times New Roman"/>
          <w:sz w:val="24"/>
          <w:szCs w:val="24"/>
        </w:rPr>
        <w:t>tokom</w:t>
      </w:r>
      <w:r w:rsidRPr="00AC2C74">
        <w:rPr>
          <w:rFonts w:ascii="Times New Roman" w:hAnsi="Times New Roman" w:cs="Times New Roman"/>
          <w:sz w:val="24"/>
          <w:szCs w:val="24"/>
        </w:rPr>
        <w:t xml:space="preserve"> vremenskog pokrića u slučaju kvara ili ako se dogodila </w:t>
      </w:r>
      <w:r>
        <w:rPr>
          <w:rFonts w:ascii="Times New Roman" w:hAnsi="Times New Roman" w:cs="Times New Roman"/>
          <w:sz w:val="24"/>
          <w:szCs w:val="24"/>
        </w:rPr>
        <w:t>saobraćajna nezgoda</w:t>
      </w:r>
      <w:r w:rsidRPr="00AC2C74">
        <w:rPr>
          <w:rFonts w:ascii="Times New Roman" w:hAnsi="Times New Roman" w:cs="Times New Roman"/>
          <w:sz w:val="24"/>
          <w:szCs w:val="24"/>
        </w:rPr>
        <w:t>, a vozilo nije moguće isti dan osposobiti za vožnju.</w:t>
      </w:r>
    </w:p>
    <w:p w14:paraId="7B959D1C" w14:textId="77777777" w:rsidR="00D71A42" w:rsidRPr="00AC2C74" w:rsidRDefault="00D71A42" w:rsidP="00D71A42">
      <w:pPr>
        <w:pStyle w:val="ListParagraph"/>
        <w:numPr>
          <w:ilvl w:val="0"/>
          <w:numId w:val="17"/>
        </w:numPr>
        <w:ind w:left="284" w:right="-2"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može koristiti zamjensko vozilo samo za vrijeme popravka vozila u radionici ili servisu. </w:t>
      </w:r>
    </w:p>
    <w:p w14:paraId="35B93EE6" w14:textId="77777777" w:rsidR="00D71A42" w:rsidRPr="00AC2C74" w:rsidRDefault="00D71A42" w:rsidP="00D71A42">
      <w:pPr>
        <w:pStyle w:val="ListParagraph"/>
        <w:numPr>
          <w:ilvl w:val="0"/>
          <w:numId w:val="17"/>
        </w:numPr>
        <w:ind w:left="284" w:right="-2" w:hanging="284"/>
        <w:jc w:val="both"/>
        <w:rPr>
          <w:rFonts w:ascii="Times New Roman" w:hAnsi="Times New Roman" w:cs="Times New Roman"/>
          <w:sz w:val="24"/>
          <w:szCs w:val="24"/>
        </w:rPr>
      </w:pPr>
      <w:r w:rsidRPr="00AC2C74">
        <w:rPr>
          <w:rFonts w:ascii="Times New Roman" w:hAnsi="Times New Roman" w:cs="Times New Roman"/>
          <w:sz w:val="24"/>
          <w:szCs w:val="24"/>
        </w:rPr>
        <w:t>Usluga zamjenskog vozila podrazumijeva ove radnje na terenu:</w:t>
      </w:r>
    </w:p>
    <w:p w14:paraId="1EAEBD9F" w14:textId="77777777" w:rsidR="00D71A42" w:rsidRPr="00AC2C74" w:rsidRDefault="00D71A42" w:rsidP="00D71A42">
      <w:pPr>
        <w:pStyle w:val="ListParagraph"/>
        <w:numPr>
          <w:ilvl w:val="1"/>
          <w:numId w:val="17"/>
        </w:numPr>
        <w:ind w:left="709" w:right="-2"/>
        <w:jc w:val="both"/>
        <w:rPr>
          <w:rFonts w:ascii="Times New Roman" w:hAnsi="Times New Roman" w:cs="Times New Roman"/>
          <w:sz w:val="24"/>
          <w:szCs w:val="24"/>
        </w:rPr>
      </w:pPr>
      <w:r w:rsidRPr="00AC2C74">
        <w:rPr>
          <w:rFonts w:ascii="Times New Roman" w:hAnsi="Times New Roman" w:cs="Times New Roman"/>
          <w:b/>
          <w:sz w:val="24"/>
          <w:szCs w:val="24"/>
        </w:rPr>
        <w:t>organizacija</w:t>
      </w:r>
      <w:r w:rsidRPr="00AC2C74">
        <w:rPr>
          <w:rFonts w:ascii="Times New Roman" w:hAnsi="Times New Roman" w:cs="Times New Roman"/>
          <w:sz w:val="24"/>
          <w:szCs w:val="24"/>
        </w:rPr>
        <w:t xml:space="preserve"> zamjenskog vozila;</w:t>
      </w:r>
    </w:p>
    <w:p w14:paraId="30AD3BDA" w14:textId="77777777" w:rsidR="00D71A42" w:rsidRPr="00AC2C74" w:rsidRDefault="00D71A42" w:rsidP="00D71A42">
      <w:pPr>
        <w:pStyle w:val="ListParagraph"/>
        <w:numPr>
          <w:ilvl w:val="1"/>
          <w:numId w:val="17"/>
        </w:numPr>
        <w:ind w:left="709" w:right="-2"/>
        <w:jc w:val="both"/>
        <w:rPr>
          <w:rFonts w:ascii="Times New Roman" w:hAnsi="Times New Roman" w:cs="Times New Roman"/>
          <w:sz w:val="24"/>
          <w:szCs w:val="24"/>
        </w:rPr>
      </w:pPr>
      <w:r w:rsidRPr="00AC2C74">
        <w:rPr>
          <w:rFonts w:ascii="Times New Roman" w:hAnsi="Times New Roman" w:cs="Times New Roman"/>
          <w:b/>
          <w:sz w:val="24"/>
          <w:szCs w:val="24"/>
        </w:rPr>
        <w:lastRenderedPageBreak/>
        <w:t xml:space="preserve">dostava </w:t>
      </w:r>
      <w:r w:rsidRPr="00AC2C74">
        <w:rPr>
          <w:rFonts w:ascii="Times New Roman" w:hAnsi="Times New Roman" w:cs="Times New Roman"/>
          <w:sz w:val="24"/>
          <w:szCs w:val="24"/>
        </w:rPr>
        <w:t xml:space="preserve">vozila do lokacije preuzimanja vozila ili </w:t>
      </w:r>
      <w:r>
        <w:rPr>
          <w:rFonts w:ascii="Times New Roman" w:hAnsi="Times New Roman" w:cs="Times New Roman"/>
          <w:sz w:val="24"/>
          <w:szCs w:val="24"/>
        </w:rPr>
        <w:t>Prevoz</w:t>
      </w:r>
      <w:r w:rsidRPr="00AC2C74">
        <w:rPr>
          <w:rFonts w:ascii="Times New Roman" w:hAnsi="Times New Roman" w:cs="Times New Roman"/>
          <w:sz w:val="24"/>
          <w:szCs w:val="24"/>
        </w:rPr>
        <w:t xml:space="preserve"> osiguranika do poslovnice najmodavca pri čemu se troškovi dostave uračunavaju u limit usluge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r w:rsidRPr="00AC2C74">
        <w:rPr>
          <w:rFonts w:ascii="Times New Roman" w:hAnsi="Times New Roman" w:cs="Times New Roman"/>
          <w:sz w:val="24"/>
          <w:szCs w:val="24"/>
        </w:rPr>
        <w:t xml:space="preserve">; </w:t>
      </w:r>
    </w:p>
    <w:p w14:paraId="00DDF1CA" w14:textId="77777777" w:rsidR="00D71A42" w:rsidRPr="00AC2C74" w:rsidRDefault="00D71A42" w:rsidP="00D71A42">
      <w:pPr>
        <w:pStyle w:val="ListParagraph"/>
        <w:numPr>
          <w:ilvl w:val="1"/>
          <w:numId w:val="17"/>
        </w:numPr>
        <w:ind w:left="709" w:right="-2"/>
        <w:jc w:val="both"/>
        <w:rPr>
          <w:rFonts w:ascii="Times New Roman" w:hAnsi="Times New Roman" w:cs="Times New Roman"/>
          <w:sz w:val="24"/>
          <w:szCs w:val="24"/>
        </w:rPr>
      </w:pPr>
      <w:r w:rsidRPr="00AC2C74">
        <w:rPr>
          <w:rFonts w:ascii="Times New Roman" w:hAnsi="Times New Roman" w:cs="Times New Roman"/>
          <w:b/>
          <w:sz w:val="24"/>
          <w:szCs w:val="24"/>
        </w:rPr>
        <w:t>najam zamjenskog vozila</w:t>
      </w:r>
      <w:r w:rsidRPr="00AC2C74">
        <w:rPr>
          <w:rFonts w:ascii="Times New Roman" w:hAnsi="Times New Roman" w:cs="Times New Roman"/>
          <w:sz w:val="24"/>
          <w:szCs w:val="24"/>
        </w:rPr>
        <w:t xml:space="preserve">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r w:rsidRPr="00AC2C74">
        <w:rPr>
          <w:rFonts w:ascii="Times New Roman" w:hAnsi="Times New Roman" w:cs="Times New Roman"/>
          <w:sz w:val="24"/>
          <w:szCs w:val="24"/>
        </w:rPr>
        <w:t>;</w:t>
      </w:r>
    </w:p>
    <w:p w14:paraId="5D9192D2" w14:textId="77777777" w:rsidR="00D71A42" w:rsidRPr="00AC2C74" w:rsidRDefault="00D71A42" w:rsidP="00D71A42">
      <w:pPr>
        <w:pStyle w:val="ListParagraph"/>
        <w:numPr>
          <w:ilvl w:val="0"/>
          <w:numId w:val="17"/>
        </w:numPr>
        <w:ind w:left="284" w:right="-2"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ima pravo i dužan je zahtijevati izdavanje zamjenskog vozila isti dan kada je koristio uslugu </w:t>
      </w:r>
      <w:r>
        <w:rPr>
          <w:rFonts w:ascii="Times New Roman" w:hAnsi="Times New Roman" w:cs="Times New Roman"/>
          <w:sz w:val="24"/>
          <w:szCs w:val="24"/>
        </w:rPr>
        <w:t>prevoza</w:t>
      </w:r>
      <w:r w:rsidRPr="00AC2C74">
        <w:rPr>
          <w:rFonts w:ascii="Times New Roman" w:hAnsi="Times New Roman" w:cs="Times New Roman"/>
          <w:sz w:val="24"/>
          <w:szCs w:val="24"/>
        </w:rPr>
        <w:t xml:space="preserve"> (šlepanja) vozila ili prvi sljedeći radni dan ako je uslugu </w:t>
      </w:r>
      <w:r>
        <w:rPr>
          <w:rFonts w:ascii="Times New Roman" w:hAnsi="Times New Roman" w:cs="Times New Roman"/>
          <w:sz w:val="24"/>
          <w:szCs w:val="24"/>
        </w:rPr>
        <w:t>prevoza</w:t>
      </w:r>
      <w:r w:rsidRPr="00AC2C74">
        <w:rPr>
          <w:rFonts w:ascii="Times New Roman" w:hAnsi="Times New Roman" w:cs="Times New Roman"/>
          <w:sz w:val="24"/>
          <w:szCs w:val="24"/>
        </w:rPr>
        <w:t xml:space="preserve"> (šlepanja) vozila koristio na neradni dan (vikend, praznik i sl.).</w:t>
      </w:r>
    </w:p>
    <w:p w14:paraId="34BA6439" w14:textId="77777777" w:rsidR="00D71A42" w:rsidRPr="00AC2C74" w:rsidRDefault="00D71A42" w:rsidP="00D71A42">
      <w:pPr>
        <w:pStyle w:val="ListParagraph"/>
        <w:numPr>
          <w:ilvl w:val="0"/>
          <w:numId w:val="17"/>
        </w:numPr>
        <w:ind w:left="284" w:right="-2"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Kako bi </w:t>
      </w:r>
      <w:r>
        <w:rPr>
          <w:rFonts w:ascii="Times New Roman" w:hAnsi="Times New Roman" w:cs="Times New Roman"/>
          <w:sz w:val="24"/>
          <w:szCs w:val="24"/>
        </w:rPr>
        <w:t>Osiguranik</w:t>
      </w:r>
      <w:r w:rsidRPr="00AC2C74">
        <w:rPr>
          <w:rFonts w:ascii="Times New Roman" w:hAnsi="Times New Roman" w:cs="Times New Roman"/>
          <w:sz w:val="24"/>
          <w:szCs w:val="24"/>
        </w:rPr>
        <w:t xml:space="preserve">u bilo omogućeno korištenje usluge zamjenskog vozila, </w:t>
      </w:r>
      <w:r>
        <w:rPr>
          <w:rFonts w:ascii="Times New Roman" w:hAnsi="Times New Roman" w:cs="Times New Roman"/>
          <w:sz w:val="24"/>
          <w:szCs w:val="24"/>
        </w:rPr>
        <w:t>Osiguranik</w:t>
      </w:r>
      <w:r w:rsidRPr="00AC2C74">
        <w:rPr>
          <w:rFonts w:ascii="Times New Roman" w:hAnsi="Times New Roman" w:cs="Times New Roman"/>
          <w:sz w:val="24"/>
          <w:szCs w:val="24"/>
        </w:rPr>
        <w:t xml:space="preserve"> je dužan dostaviti potvrdu servisa da vozilo neće biti moguće popraviti isti dan. </w:t>
      </w:r>
    </w:p>
    <w:p w14:paraId="6DA3AD28" w14:textId="77777777" w:rsidR="00D71A42" w:rsidRPr="00AC2C74" w:rsidRDefault="00D71A42" w:rsidP="00D71A42">
      <w:pPr>
        <w:pStyle w:val="ListParagraph"/>
        <w:numPr>
          <w:ilvl w:val="0"/>
          <w:numId w:val="17"/>
        </w:numPr>
        <w:ind w:left="284" w:right="-2"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koristi usluge zamjenskog vozila </w:t>
      </w:r>
      <w:r>
        <w:rPr>
          <w:rFonts w:ascii="Times New Roman" w:hAnsi="Times New Roman" w:cs="Times New Roman"/>
          <w:sz w:val="24"/>
          <w:szCs w:val="24"/>
        </w:rPr>
        <w:t>u skladu sa</w:t>
      </w:r>
      <w:r w:rsidRPr="00AC2C74">
        <w:rPr>
          <w:rFonts w:ascii="Times New Roman" w:hAnsi="Times New Roman" w:cs="Times New Roman"/>
          <w:sz w:val="24"/>
          <w:szCs w:val="24"/>
        </w:rPr>
        <w:t xml:space="preserve"> </w:t>
      </w:r>
      <w:r>
        <w:rPr>
          <w:rFonts w:ascii="Times New Roman" w:hAnsi="Times New Roman" w:cs="Times New Roman"/>
          <w:sz w:val="24"/>
          <w:szCs w:val="24"/>
        </w:rPr>
        <w:t>Opštim Opštim uslovima</w:t>
      </w:r>
      <w:r w:rsidRPr="00AC2C74">
        <w:rPr>
          <w:rFonts w:ascii="Times New Roman" w:hAnsi="Times New Roman" w:cs="Times New Roman"/>
          <w:sz w:val="24"/>
          <w:szCs w:val="24"/>
        </w:rPr>
        <w:t xml:space="preserve"> najmodavca.</w:t>
      </w:r>
    </w:p>
    <w:p w14:paraId="3B36B830" w14:textId="77777777" w:rsidR="00D71A42" w:rsidRPr="00AC2C74" w:rsidRDefault="00D71A42" w:rsidP="00D71A42">
      <w:pPr>
        <w:pStyle w:val="ListParagraph"/>
        <w:numPr>
          <w:ilvl w:val="0"/>
          <w:numId w:val="17"/>
        </w:numPr>
        <w:spacing w:after="0"/>
        <w:ind w:left="284" w:right="-2"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je </w:t>
      </w:r>
      <w:r>
        <w:rPr>
          <w:rFonts w:ascii="Times New Roman" w:hAnsi="Times New Roman" w:cs="Times New Roman"/>
          <w:sz w:val="24"/>
          <w:szCs w:val="24"/>
        </w:rPr>
        <w:t>obavezan</w:t>
      </w:r>
      <w:r w:rsidRPr="00AC2C74">
        <w:rPr>
          <w:rFonts w:ascii="Times New Roman" w:hAnsi="Times New Roman" w:cs="Times New Roman"/>
          <w:sz w:val="24"/>
          <w:szCs w:val="24"/>
        </w:rPr>
        <w:t xml:space="preserve"> podmiriti sve troškove najmodavcu nastale za vrijeme korištenja zamjenskog vozila, a koji troškovi nisu uključeni u pogodnosti </w:t>
      </w:r>
      <w:r>
        <w:rPr>
          <w:rFonts w:ascii="Times New Roman" w:hAnsi="Times New Roman" w:cs="Times New Roman"/>
          <w:sz w:val="24"/>
          <w:szCs w:val="24"/>
        </w:rPr>
        <w:t>u skladu sa</w:t>
      </w:r>
      <w:r w:rsidRPr="00AC2C74">
        <w:rPr>
          <w:rFonts w:ascii="Times New Roman" w:hAnsi="Times New Roman" w:cs="Times New Roman"/>
          <w:sz w:val="24"/>
          <w:szCs w:val="24"/>
        </w:rPr>
        <w:t xml:space="preserve"> član</w:t>
      </w:r>
      <w:r>
        <w:rPr>
          <w:rFonts w:ascii="Times New Roman" w:hAnsi="Times New Roman" w:cs="Times New Roman"/>
          <w:sz w:val="24"/>
          <w:szCs w:val="24"/>
        </w:rPr>
        <w:t>om</w:t>
      </w:r>
      <w:r w:rsidRPr="00AC2C74">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AC2C74">
        <w:rPr>
          <w:rFonts w:ascii="Times New Roman" w:hAnsi="Times New Roman" w:cs="Times New Roman"/>
          <w:sz w:val="24"/>
          <w:szCs w:val="24"/>
        </w:rPr>
        <w:t xml:space="preserve">ovih </w:t>
      </w:r>
      <w:r>
        <w:rPr>
          <w:rFonts w:ascii="Times New Roman" w:hAnsi="Times New Roman" w:cs="Times New Roman"/>
          <w:sz w:val="24"/>
          <w:szCs w:val="24"/>
        </w:rPr>
        <w:t>Opštih uslova zavisno od ugovorenog paketa</w:t>
      </w:r>
      <w:r w:rsidRPr="00AC2C74">
        <w:rPr>
          <w:rFonts w:ascii="Times New Roman" w:hAnsi="Times New Roman" w:cs="Times New Roman"/>
          <w:sz w:val="24"/>
          <w:szCs w:val="24"/>
        </w:rPr>
        <w:t xml:space="preserve">, odnosno, nisu propisani ovim </w:t>
      </w:r>
      <w:r>
        <w:rPr>
          <w:rFonts w:ascii="Times New Roman" w:hAnsi="Times New Roman" w:cs="Times New Roman"/>
          <w:sz w:val="24"/>
          <w:szCs w:val="24"/>
        </w:rPr>
        <w:t>Opštim Opštim uslovima</w:t>
      </w:r>
      <w:r w:rsidRPr="00AC2C74">
        <w:rPr>
          <w:rFonts w:ascii="Times New Roman" w:hAnsi="Times New Roman" w:cs="Times New Roman"/>
          <w:sz w:val="24"/>
          <w:szCs w:val="24"/>
        </w:rPr>
        <w:t xml:space="preserve"> bez obzira na vrijeme nastanka troška, a što uključuje ali se ne ograničava na: gorivo, novčane kazne za </w:t>
      </w:r>
      <w:r>
        <w:rPr>
          <w:rFonts w:ascii="Times New Roman" w:hAnsi="Times New Roman" w:cs="Times New Roman"/>
          <w:sz w:val="24"/>
          <w:szCs w:val="24"/>
        </w:rPr>
        <w:t>saobraćajne</w:t>
      </w:r>
      <w:r w:rsidRPr="00AC2C74">
        <w:rPr>
          <w:rFonts w:ascii="Times New Roman" w:hAnsi="Times New Roman" w:cs="Times New Roman"/>
          <w:sz w:val="24"/>
          <w:szCs w:val="24"/>
        </w:rPr>
        <w:t xml:space="preserve"> prekršaje, naknade za oštećenja ili </w:t>
      </w:r>
      <w:r>
        <w:rPr>
          <w:rFonts w:ascii="Times New Roman" w:hAnsi="Times New Roman" w:cs="Times New Roman"/>
          <w:sz w:val="24"/>
          <w:szCs w:val="24"/>
        </w:rPr>
        <w:t>Popravka</w:t>
      </w:r>
      <w:r w:rsidRPr="00AC2C74">
        <w:rPr>
          <w:rFonts w:ascii="Times New Roman" w:hAnsi="Times New Roman" w:cs="Times New Roman"/>
          <w:sz w:val="24"/>
          <w:szCs w:val="24"/>
        </w:rPr>
        <w:t xml:space="preserve"> vozila i/ili opreme, naknade za gubitak opreme, dijelova, dokumenata ili ključeva vozila, krađe ili utaje vozila, cestarine, i dr.</w:t>
      </w:r>
    </w:p>
    <w:p w14:paraId="3D44EF91" w14:textId="77777777" w:rsidR="00D71A42" w:rsidRPr="00AC2C74" w:rsidRDefault="00D71A42" w:rsidP="00D71A42">
      <w:pPr>
        <w:pStyle w:val="ListParagraph"/>
        <w:spacing w:after="0"/>
        <w:ind w:left="284" w:right="-2"/>
        <w:jc w:val="both"/>
        <w:rPr>
          <w:rFonts w:ascii="Times New Roman" w:hAnsi="Times New Roman" w:cs="Times New Roman"/>
          <w:sz w:val="24"/>
          <w:szCs w:val="24"/>
        </w:rPr>
      </w:pPr>
    </w:p>
    <w:p w14:paraId="18A75742" w14:textId="77777777" w:rsidR="00D71A42" w:rsidRPr="00AC2C74" w:rsidRDefault="00D71A42" w:rsidP="00D71A42">
      <w:pPr>
        <w:spacing w:after="0"/>
        <w:ind w:left="284"/>
        <w:jc w:val="center"/>
        <w:rPr>
          <w:rFonts w:ascii="Times New Roman" w:hAnsi="Times New Roman" w:cs="Times New Roman"/>
          <w:b/>
          <w:sz w:val="24"/>
          <w:szCs w:val="24"/>
        </w:rPr>
      </w:pPr>
      <w:r w:rsidRPr="00AC2C74">
        <w:rPr>
          <w:rFonts w:ascii="Times New Roman" w:hAnsi="Times New Roman" w:cs="Times New Roman"/>
          <w:b/>
          <w:sz w:val="24"/>
          <w:szCs w:val="24"/>
        </w:rPr>
        <w:t xml:space="preserve">Alternativni </w:t>
      </w:r>
      <w:r>
        <w:rPr>
          <w:rFonts w:ascii="Times New Roman" w:hAnsi="Times New Roman" w:cs="Times New Roman"/>
          <w:b/>
          <w:sz w:val="24"/>
          <w:szCs w:val="24"/>
        </w:rPr>
        <w:t>Prevoz</w:t>
      </w:r>
    </w:p>
    <w:p w14:paraId="66CB40B0"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1E7D853E" w14:textId="77777777" w:rsidR="00D71A42" w:rsidRPr="00AC2C74" w:rsidRDefault="00D71A42" w:rsidP="00D71A42">
      <w:pPr>
        <w:pStyle w:val="ListParagraph"/>
        <w:numPr>
          <w:ilvl w:val="0"/>
          <w:numId w:val="23"/>
        </w:numPr>
        <w:spacing w:after="0"/>
        <w:ind w:left="284" w:right="-1" w:hanging="284"/>
        <w:jc w:val="both"/>
        <w:rPr>
          <w:rFonts w:ascii="Times New Roman" w:hAnsi="Times New Roman" w:cs="Times New Roman"/>
          <w:sz w:val="24"/>
          <w:szCs w:val="24"/>
        </w:rPr>
      </w:pPr>
      <w:bookmarkStart w:id="32" w:name="_Hlk112920044"/>
      <w:r>
        <w:rPr>
          <w:rFonts w:ascii="Times New Roman" w:hAnsi="Times New Roman" w:cs="Times New Roman"/>
          <w:sz w:val="24"/>
          <w:szCs w:val="24"/>
        </w:rPr>
        <w:t>Osiguranik</w:t>
      </w:r>
      <w:r w:rsidRPr="00AC2C74">
        <w:rPr>
          <w:rFonts w:ascii="Times New Roman" w:hAnsi="Times New Roman" w:cs="Times New Roman"/>
          <w:sz w:val="24"/>
          <w:szCs w:val="24"/>
        </w:rPr>
        <w:t xml:space="preserve"> ima pravo koristiti pogodnost alternativnog </w:t>
      </w:r>
      <w:r>
        <w:rPr>
          <w:rFonts w:ascii="Times New Roman" w:hAnsi="Times New Roman" w:cs="Times New Roman"/>
          <w:sz w:val="24"/>
          <w:szCs w:val="24"/>
        </w:rPr>
        <w:t>prevoza</w:t>
      </w:r>
      <w:r w:rsidRPr="00AC2C74">
        <w:rPr>
          <w:rFonts w:ascii="Times New Roman" w:hAnsi="Times New Roman" w:cs="Times New Roman"/>
          <w:sz w:val="24"/>
          <w:szCs w:val="24"/>
        </w:rPr>
        <w:t xml:space="preserve"> (taksijem, autobusom, vlakom, avionom) jednokratno  </w:t>
      </w:r>
      <w:r>
        <w:rPr>
          <w:rFonts w:ascii="Times New Roman" w:hAnsi="Times New Roman" w:cs="Times New Roman"/>
          <w:sz w:val="24"/>
          <w:szCs w:val="24"/>
        </w:rPr>
        <w:t>tokom</w:t>
      </w:r>
      <w:r w:rsidRPr="00AC2C74">
        <w:rPr>
          <w:rFonts w:ascii="Times New Roman" w:hAnsi="Times New Roman" w:cs="Times New Roman"/>
          <w:sz w:val="24"/>
          <w:szCs w:val="24"/>
        </w:rPr>
        <w:t xml:space="preserve"> vremenskog pokrića.</w:t>
      </w:r>
    </w:p>
    <w:p w14:paraId="506D652D" w14:textId="77777777" w:rsidR="00D71A42" w:rsidRPr="00AC2C74" w:rsidRDefault="00D71A42" w:rsidP="00D71A42">
      <w:pPr>
        <w:pStyle w:val="ListParagraph"/>
        <w:numPr>
          <w:ilvl w:val="0"/>
          <w:numId w:val="23"/>
        </w:numPr>
        <w:spacing w:after="0"/>
        <w:ind w:left="284" w:right="-1"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može ostvariti pogodnost alternativnog </w:t>
      </w:r>
      <w:r>
        <w:rPr>
          <w:rFonts w:ascii="Times New Roman" w:hAnsi="Times New Roman" w:cs="Times New Roman"/>
          <w:sz w:val="24"/>
          <w:szCs w:val="24"/>
        </w:rPr>
        <w:t>prevoza</w:t>
      </w:r>
      <w:r w:rsidRPr="00AC2C74">
        <w:rPr>
          <w:rFonts w:ascii="Times New Roman" w:hAnsi="Times New Roman" w:cs="Times New Roman"/>
          <w:sz w:val="24"/>
          <w:szCs w:val="24"/>
        </w:rPr>
        <w:t xml:space="preserve"> ako vozilo nije u voznom stanju, u slučaju kvara ili ako se dogodila </w:t>
      </w:r>
      <w:r>
        <w:rPr>
          <w:rFonts w:ascii="Times New Roman" w:hAnsi="Times New Roman" w:cs="Times New Roman"/>
          <w:sz w:val="24"/>
          <w:szCs w:val="24"/>
        </w:rPr>
        <w:t>saobraćajna nezgoda</w:t>
      </w:r>
      <w:r w:rsidRPr="00AC2C74">
        <w:rPr>
          <w:rFonts w:ascii="Times New Roman" w:hAnsi="Times New Roman" w:cs="Times New Roman"/>
          <w:sz w:val="24"/>
          <w:szCs w:val="24"/>
        </w:rPr>
        <w:t xml:space="preserve"> i ne može biti popravljeno u istom danu.</w:t>
      </w:r>
    </w:p>
    <w:p w14:paraId="0FCF5E65" w14:textId="77777777" w:rsidR="00D71A42" w:rsidRPr="00AC2C74" w:rsidRDefault="00D71A42" w:rsidP="00D71A42">
      <w:pPr>
        <w:pStyle w:val="ListParagraph"/>
        <w:numPr>
          <w:ilvl w:val="0"/>
          <w:numId w:val="23"/>
        </w:numPr>
        <w:spacing w:after="0"/>
        <w:ind w:left="284" w:right="-1"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Alternativni </w:t>
      </w:r>
      <w:r>
        <w:rPr>
          <w:rFonts w:ascii="Times New Roman" w:hAnsi="Times New Roman" w:cs="Times New Roman"/>
          <w:sz w:val="24"/>
          <w:szCs w:val="24"/>
        </w:rPr>
        <w:t>Prevoz</w:t>
      </w:r>
      <w:r w:rsidRPr="00AC2C74">
        <w:rPr>
          <w:rFonts w:ascii="Times New Roman" w:hAnsi="Times New Roman" w:cs="Times New Roman"/>
          <w:sz w:val="24"/>
          <w:szCs w:val="24"/>
        </w:rPr>
        <w:t xml:space="preserve"> se </w:t>
      </w:r>
      <w:r>
        <w:rPr>
          <w:rFonts w:ascii="Times New Roman" w:hAnsi="Times New Roman" w:cs="Times New Roman"/>
          <w:sz w:val="24"/>
          <w:szCs w:val="24"/>
        </w:rPr>
        <w:t>organizuje</w:t>
      </w:r>
      <w:r w:rsidRPr="00AC2C74">
        <w:rPr>
          <w:rFonts w:ascii="Times New Roman" w:hAnsi="Times New Roman" w:cs="Times New Roman"/>
          <w:sz w:val="24"/>
          <w:szCs w:val="24"/>
        </w:rPr>
        <w:t xml:space="preserve"> za sve putnike u vozilu i vozača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r w:rsidRPr="00AC2C74">
        <w:rPr>
          <w:rFonts w:ascii="Times New Roman" w:hAnsi="Times New Roman" w:cs="Times New Roman"/>
          <w:sz w:val="24"/>
          <w:szCs w:val="24"/>
        </w:rPr>
        <w:t>.</w:t>
      </w:r>
    </w:p>
    <w:p w14:paraId="21650383" w14:textId="77777777" w:rsidR="00D71A42" w:rsidRDefault="00D71A42" w:rsidP="00D71A42">
      <w:pPr>
        <w:pStyle w:val="ListParagraph"/>
        <w:numPr>
          <w:ilvl w:val="0"/>
          <w:numId w:val="23"/>
        </w:numPr>
        <w:spacing w:after="0"/>
        <w:ind w:left="284" w:right="-1"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Troškovi </w:t>
      </w:r>
      <w:r>
        <w:rPr>
          <w:rFonts w:ascii="Times New Roman" w:hAnsi="Times New Roman" w:cs="Times New Roman"/>
          <w:sz w:val="24"/>
          <w:szCs w:val="24"/>
        </w:rPr>
        <w:t>prevoza</w:t>
      </w:r>
      <w:r w:rsidRPr="00AC2C74">
        <w:rPr>
          <w:rFonts w:ascii="Times New Roman" w:hAnsi="Times New Roman" w:cs="Times New Roman"/>
          <w:sz w:val="24"/>
          <w:szCs w:val="24"/>
        </w:rPr>
        <w:t xml:space="preserve"> putnika do lokacije alternativnog </w:t>
      </w:r>
      <w:r>
        <w:rPr>
          <w:rFonts w:ascii="Times New Roman" w:hAnsi="Times New Roman" w:cs="Times New Roman"/>
          <w:sz w:val="24"/>
          <w:szCs w:val="24"/>
        </w:rPr>
        <w:t>prevoza</w:t>
      </w:r>
      <w:r w:rsidRPr="00AC2C74">
        <w:rPr>
          <w:rFonts w:ascii="Times New Roman" w:hAnsi="Times New Roman" w:cs="Times New Roman"/>
          <w:sz w:val="24"/>
          <w:szCs w:val="24"/>
        </w:rPr>
        <w:t xml:space="preserve"> uračunavaju se u limit usluge alternativnog </w:t>
      </w:r>
      <w:r>
        <w:rPr>
          <w:rFonts w:ascii="Times New Roman" w:hAnsi="Times New Roman" w:cs="Times New Roman"/>
          <w:sz w:val="24"/>
          <w:szCs w:val="24"/>
        </w:rPr>
        <w:t>prevoza</w:t>
      </w:r>
      <w:r w:rsidRPr="00AC2C74">
        <w:rPr>
          <w:rFonts w:ascii="Times New Roman" w:hAnsi="Times New Roman" w:cs="Times New Roman"/>
          <w:sz w:val="24"/>
          <w:szCs w:val="24"/>
        </w:rPr>
        <w:t xml:space="preserve"> iz </w:t>
      </w:r>
      <w:r>
        <w:rPr>
          <w:rFonts w:ascii="Times New Roman" w:hAnsi="Times New Roman" w:cs="Times New Roman"/>
          <w:sz w:val="24"/>
          <w:szCs w:val="24"/>
        </w:rPr>
        <w:t>člana</w:t>
      </w:r>
      <w:r w:rsidRPr="00AC2C74">
        <w:rPr>
          <w:rFonts w:ascii="Times New Roman" w:hAnsi="Times New Roman" w:cs="Times New Roman"/>
          <w:sz w:val="24"/>
          <w:szCs w:val="24"/>
        </w:rPr>
        <w:t xml:space="preserve"> 4. ovih </w:t>
      </w:r>
      <w:r>
        <w:rPr>
          <w:rFonts w:ascii="Times New Roman" w:hAnsi="Times New Roman" w:cs="Times New Roman"/>
          <w:sz w:val="24"/>
          <w:szCs w:val="24"/>
        </w:rPr>
        <w:t>Opštih uslova u skladu sa ugovorenim paketom</w:t>
      </w:r>
      <w:r w:rsidRPr="00AC2C74">
        <w:rPr>
          <w:rFonts w:ascii="Times New Roman" w:hAnsi="Times New Roman" w:cs="Times New Roman"/>
          <w:sz w:val="24"/>
          <w:szCs w:val="24"/>
        </w:rPr>
        <w:t>.</w:t>
      </w:r>
      <w:bookmarkEnd w:id="32"/>
    </w:p>
    <w:p w14:paraId="3B44829F" w14:textId="77777777" w:rsidR="00D71A42" w:rsidRPr="00250A35" w:rsidRDefault="00D71A42" w:rsidP="00D71A42">
      <w:pPr>
        <w:spacing w:after="0"/>
        <w:ind w:right="-1"/>
        <w:jc w:val="both"/>
        <w:rPr>
          <w:rFonts w:ascii="Times New Roman" w:hAnsi="Times New Roman" w:cs="Times New Roman"/>
          <w:sz w:val="24"/>
          <w:szCs w:val="24"/>
        </w:rPr>
      </w:pPr>
    </w:p>
    <w:p w14:paraId="4E53D2EC" w14:textId="77777777" w:rsidR="00D71A42" w:rsidRPr="00AC2C74" w:rsidRDefault="00D71A42" w:rsidP="00D71A42">
      <w:pPr>
        <w:pStyle w:val="Heading2"/>
        <w:ind w:right="-2"/>
        <w:jc w:val="center"/>
        <w:rPr>
          <w:rFonts w:ascii="Times New Roman" w:hAnsi="Times New Roman" w:cs="Times New Roman"/>
          <w:sz w:val="24"/>
          <w:szCs w:val="24"/>
        </w:rPr>
      </w:pPr>
      <w:r w:rsidRPr="00AC2C74">
        <w:rPr>
          <w:rFonts w:ascii="Times New Roman" w:hAnsi="Times New Roman" w:cs="Times New Roman"/>
          <w:sz w:val="24"/>
          <w:szCs w:val="24"/>
        </w:rPr>
        <w:t>Smještaj</w:t>
      </w:r>
    </w:p>
    <w:p w14:paraId="00CF7451" w14:textId="77777777" w:rsidR="00D71A42" w:rsidRPr="00AC2C74" w:rsidRDefault="00D71A42" w:rsidP="00D71A42">
      <w:pPr>
        <w:spacing w:after="0"/>
        <w:ind w:left="284" w:right="-2"/>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w:t>
      </w:r>
      <w:r w:rsidRPr="00AC2C74">
        <w:rPr>
          <w:rFonts w:ascii="Times New Roman" w:hAnsi="Times New Roman" w:cs="Times New Roman"/>
          <w:sz w:val="24"/>
          <w:szCs w:val="24"/>
        </w:rPr>
        <w:fldChar w:fldCharType="begin"/>
      </w:r>
      <w:r w:rsidRPr="00AC2C74">
        <w:rPr>
          <w:rFonts w:ascii="Times New Roman" w:hAnsi="Times New Roman" w:cs="Times New Roman"/>
          <w:sz w:val="24"/>
          <w:szCs w:val="24"/>
        </w:rPr>
        <w:instrText xml:space="preserve"> AUTONUMLGL  \* Arabic </w:instrText>
      </w:r>
      <w:r w:rsidRPr="00AC2C74">
        <w:rPr>
          <w:rFonts w:ascii="Times New Roman" w:hAnsi="Times New Roman" w:cs="Times New Roman"/>
          <w:sz w:val="24"/>
          <w:szCs w:val="24"/>
        </w:rPr>
        <w:fldChar w:fldCharType="end"/>
      </w:r>
    </w:p>
    <w:p w14:paraId="31ADECF7" w14:textId="77777777" w:rsidR="00D71A42" w:rsidRPr="00AC2C74" w:rsidRDefault="00D71A42" w:rsidP="00D71A42">
      <w:pPr>
        <w:pStyle w:val="ListParagraph"/>
        <w:numPr>
          <w:ilvl w:val="0"/>
          <w:numId w:val="18"/>
        </w:numPr>
        <w:spacing w:after="0"/>
        <w:ind w:left="284" w:right="-2"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ima pravo koristiti pogodnost smještaja do 3 dana jednokratno </w:t>
      </w:r>
      <w:r>
        <w:rPr>
          <w:rFonts w:ascii="Times New Roman" w:hAnsi="Times New Roman" w:cs="Times New Roman"/>
          <w:sz w:val="24"/>
          <w:szCs w:val="24"/>
        </w:rPr>
        <w:t>tokom</w:t>
      </w:r>
      <w:r w:rsidRPr="00AC2C74">
        <w:rPr>
          <w:rFonts w:ascii="Times New Roman" w:hAnsi="Times New Roman" w:cs="Times New Roman"/>
          <w:sz w:val="24"/>
          <w:szCs w:val="24"/>
        </w:rPr>
        <w:t xml:space="preserve"> vremenskog pokrića.</w:t>
      </w:r>
    </w:p>
    <w:p w14:paraId="786899A4" w14:textId="77777777" w:rsidR="00D71A42" w:rsidRPr="00AC2C74" w:rsidRDefault="00D71A42" w:rsidP="00D71A42">
      <w:pPr>
        <w:pStyle w:val="ListParagraph"/>
        <w:numPr>
          <w:ilvl w:val="0"/>
          <w:numId w:val="18"/>
        </w:numPr>
        <w:spacing w:after="0"/>
        <w:ind w:left="284" w:right="-2"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može ostvariti pogodnost smještaja ako vozilo nije u voznom stanju, u slučaju kvara ili ako se dogodila </w:t>
      </w:r>
      <w:r>
        <w:rPr>
          <w:rFonts w:ascii="Times New Roman" w:hAnsi="Times New Roman" w:cs="Times New Roman"/>
          <w:sz w:val="24"/>
          <w:szCs w:val="24"/>
        </w:rPr>
        <w:t>saobraćajna nezgoda</w:t>
      </w:r>
      <w:r w:rsidRPr="00AC2C74">
        <w:rPr>
          <w:rFonts w:ascii="Times New Roman" w:hAnsi="Times New Roman" w:cs="Times New Roman"/>
          <w:sz w:val="24"/>
          <w:szCs w:val="24"/>
        </w:rPr>
        <w:t xml:space="preserve"> i ne može biti popravljeno u istom danu.</w:t>
      </w:r>
    </w:p>
    <w:p w14:paraId="5FDB3315" w14:textId="77777777" w:rsidR="00D71A42" w:rsidRPr="00AC2C74" w:rsidRDefault="00D71A42" w:rsidP="00D71A42">
      <w:pPr>
        <w:pStyle w:val="ListParagraph"/>
        <w:numPr>
          <w:ilvl w:val="0"/>
          <w:numId w:val="18"/>
        </w:numPr>
        <w:spacing w:after="0"/>
        <w:ind w:left="284" w:right="-2"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Smještaj se </w:t>
      </w:r>
      <w:r>
        <w:rPr>
          <w:rFonts w:ascii="Times New Roman" w:hAnsi="Times New Roman" w:cs="Times New Roman"/>
          <w:sz w:val="24"/>
          <w:szCs w:val="24"/>
        </w:rPr>
        <w:t>organizuje</w:t>
      </w:r>
      <w:r w:rsidRPr="00AC2C74">
        <w:rPr>
          <w:rFonts w:ascii="Times New Roman" w:hAnsi="Times New Roman" w:cs="Times New Roman"/>
          <w:sz w:val="24"/>
          <w:szCs w:val="24"/>
        </w:rPr>
        <w:t xml:space="preserve"> za sve putnike u vozilu i vozača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r w:rsidRPr="00AC2C74">
        <w:rPr>
          <w:rFonts w:ascii="Times New Roman" w:hAnsi="Times New Roman" w:cs="Times New Roman"/>
          <w:sz w:val="24"/>
          <w:szCs w:val="24"/>
        </w:rPr>
        <w:t>.</w:t>
      </w:r>
    </w:p>
    <w:p w14:paraId="774390A8" w14:textId="77777777" w:rsidR="00D71A42" w:rsidRPr="00AC2C74" w:rsidRDefault="00D71A42" w:rsidP="00D71A42">
      <w:pPr>
        <w:pStyle w:val="ListParagraph"/>
        <w:numPr>
          <w:ilvl w:val="0"/>
          <w:numId w:val="18"/>
        </w:numPr>
        <w:spacing w:after="0"/>
        <w:ind w:left="284" w:right="-2"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Ukoliko su jedinični troškovi smještaja veći od onih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r w:rsidRPr="00AC2C74">
        <w:rPr>
          <w:rFonts w:ascii="Times New Roman" w:hAnsi="Times New Roman" w:cs="Times New Roman"/>
          <w:sz w:val="24"/>
          <w:szCs w:val="24"/>
        </w:rPr>
        <w:t xml:space="preserve"> </w:t>
      </w:r>
      <w:r>
        <w:rPr>
          <w:rFonts w:ascii="Times New Roman" w:hAnsi="Times New Roman" w:cs="Times New Roman"/>
          <w:sz w:val="24"/>
          <w:szCs w:val="24"/>
        </w:rPr>
        <w:t>Osiguranik</w:t>
      </w:r>
      <w:r w:rsidRPr="00AC2C74">
        <w:rPr>
          <w:rFonts w:ascii="Times New Roman" w:hAnsi="Times New Roman" w:cs="Times New Roman"/>
          <w:sz w:val="24"/>
          <w:szCs w:val="24"/>
        </w:rPr>
        <w:t xml:space="preserve"> sam snosi cjelokupne troškove smještaja, a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će mu po predočenju računa refundirati iznos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u skladu sa ugovorenim paketom</w:t>
      </w:r>
      <w:r w:rsidRPr="00AC2C74">
        <w:rPr>
          <w:rFonts w:ascii="Times New Roman" w:hAnsi="Times New Roman" w:cs="Times New Roman"/>
          <w:sz w:val="24"/>
          <w:szCs w:val="24"/>
        </w:rPr>
        <w:t>.</w:t>
      </w:r>
    </w:p>
    <w:p w14:paraId="761169AD" w14:textId="77777777" w:rsidR="00D71A42" w:rsidRPr="00AC2C74" w:rsidRDefault="00D71A42" w:rsidP="00D71A42">
      <w:pPr>
        <w:pStyle w:val="ListParagraph"/>
        <w:numPr>
          <w:ilvl w:val="0"/>
          <w:numId w:val="18"/>
        </w:numPr>
        <w:spacing w:after="0"/>
        <w:ind w:left="284" w:right="-1" w:hanging="283"/>
        <w:jc w:val="both"/>
        <w:rPr>
          <w:rFonts w:ascii="Times New Roman" w:hAnsi="Times New Roman" w:cs="Times New Roman"/>
          <w:sz w:val="24"/>
          <w:szCs w:val="24"/>
        </w:rPr>
      </w:pPr>
      <w:r w:rsidRPr="00AC2C74">
        <w:rPr>
          <w:rFonts w:ascii="Times New Roman" w:hAnsi="Times New Roman" w:cs="Times New Roman"/>
          <w:sz w:val="24"/>
          <w:szCs w:val="24"/>
        </w:rPr>
        <w:lastRenderedPageBreak/>
        <w:t xml:space="preserve">Troškovi </w:t>
      </w:r>
      <w:r>
        <w:rPr>
          <w:rFonts w:ascii="Times New Roman" w:hAnsi="Times New Roman" w:cs="Times New Roman"/>
          <w:sz w:val="24"/>
          <w:szCs w:val="24"/>
        </w:rPr>
        <w:t>prevoza</w:t>
      </w:r>
      <w:r w:rsidRPr="00AC2C74">
        <w:rPr>
          <w:rFonts w:ascii="Times New Roman" w:hAnsi="Times New Roman" w:cs="Times New Roman"/>
          <w:sz w:val="24"/>
          <w:szCs w:val="24"/>
        </w:rPr>
        <w:t xml:space="preserve"> putnika do lokacije smještaja uračunavaju se u limit usluge smještaja iz </w:t>
      </w:r>
      <w:r>
        <w:rPr>
          <w:rFonts w:ascii="Times New Roman" w:hAnsi="Times New Roman" w:cs="Times New Roman"/>
          <w:sz w:val="24"/>
          <w:szCs w:val="24"/>
        </w:rPr>
        <w:t>člana</w:t>
      </w:r>
      <w:r w:rsidRPr="00AC2C74">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AC2C74">
        <w:rPr>
          <w:rFonts w:ascii="Times New Roman" w:hAnsi="Times New Roman" w:cs="Times New Roman"/>
          <w:sz w:val="24"/>
          <w:szCs w:val="24"/>
        </w:rPr>
        <w:t xml:space="preserve">ovih </w:t>
      </w:r>
      <w:r>
        <w:rPr>
          <w:rFonts w:ascii="Times New Roman" w:hAnsi="Times New Roman" w:cs="Times New Roman"/>
          <w:sz w:val="24"/>
          <w:szCs w:val="24"/>
        </w:rPr>
        <w:t>Opštih uslova zavisno od ugovorenog paketa</w:t>
      </w:r>
      <w:r w:rsidRPr="00AC2C74">
        <w:rPr>
          <w:rFonts w:ascii="Times New Roman" w:hAnsi="Times New Roman" w:cs="Times New Roman"/>
          <w:sz w:val="24"/>
          <w:szCs w:val="24"/>
        </w:rPr>
        <w:t>.</w:t>
      </w:r>
    </w:p>
    <w:p w14:paraId="150FFA60" w14:textId="77777777" w:rsidR="00D71A42" w:rsidRPr="00AC2C74" w:rsidRDefault="00D71A42" w:rsidP="00D71A42">
      <w:pPr>
        <w:pStyle w:val="ListParagraph"/>
        <w:numPr>
          <w:ilvl w:val="0"/>
          <w:numId w:val="18"/>
        </w:numPr>
        <w:spacing w:after="0"/>
        <w:ind w:left="284" w:right="-1" w:hanging="283"/>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koristi smještaj </w:t>
      </w:r>
      <w:r>
        <w:rPr>
          <w:rFonts w:ascii="Times New Roman" w:hAnsi="Times New Roman" w:cs="Times New Roman"/>
          <w:sz w:val="24"/>
          <w:szCs w:val="24"/>
        </w:rPr>
        <w:t>u skladu sa</w:t>
      </w:r>
      <w:r w:rsidRPr="00AC2C74">
        <w:rPr>
          <w:rFonts w:ascii="Times New Roman" w:hAnsi="Times New Roman" w:cs="Times New Roman"/>
          <w:sz w:val="24"/>
          <w:szCs w:val="24"/>
        </w:rPr>
        <w:t xml:space="preserve"> </w:t>
      </w:r>
      <w:r>
        <w:rPr>
          <w:rFonts w:ascii="Times New Roman" w:hAnsi="Times New Roman" w:cs="Times New Roman"/>
          <w:sz w:val="24"/>
          <w:szCs w:val="24"/>
        </w:rPr>
        <w:t>Opštim Opštim uslovima</w:t>
      </w:r>
      <w:r w:rsidRPr="00AC2C74">
        <w:rPr>
          <w:rFonts w:ascii="Times New Roman" w:hAnsi="Times New Roman" w:cs="Times New Roman"/>
          <w:sz w:val="24"/>
          <w:szCs w:val="24"/>
        </w:rPr>
        <w:t xml:space="preserve"> dava</w:t>
      </w:r>
      <w:r>
        <w:rPr>
          <w:rFonts w:ascii="Times New Roman" w:hAnsi="Times New Roman" w:cs="Times New Roman"/>
          <w:sz w:val="24"/>
          <w:szCs w:val="24"/>
        </w:rPr>
        <w:t>oc</w:t>
      </w:r>
      <w:r w:rsidRPr="00AC2C74">
        <w:rPr>
          <w:rFonts w:ascii="Times New Roman" w:hAnsi="Times New Roman" w:cs="Times New Roman"/>
          <w:sz w:val="24"/>
          <w:szCs w:val="24"/>
        </w:rPr>
        <w:t>a smještaja.</w:t>
      </w:r>
    </w:p>
    <w:p w14:paraId="2104F757" w14:textId="77777777" w:rsidR="00D71A42" w:rsidRPr="00AC2C74" w:rsidRDefault="00D71A42" w:rsidP="00D71A42">
      <w:pPr>
        <w:pStyle w:val="ListParagraph"/>
        <w:spacing w:after="0"/>
        <w:ind w:left="284" w:right="-1"/>
        <w:jc w:val="both"/>
        <w:rPr>
          <w:rFonts w:ascii="Times New Roman" w:hAnsi="Times New Roman" w:cs="Times New Roman"/>
          <w:sz w:val="24"/>
          <w:szCs w:val="24"/>
        </w:rPr>
      </w:pPr>
    </w:p>
    <w:p w14:paraId="56917C80" w14:textId="77777777" w:rsidR="00D71A42" w:rsidRPr="00AC2C74" w:rsidRDefault="00D71A42" w:rsidP="00D71A42">
      <w:pPr>
        <w:pStyle w:val="Heading2"/>
        <w:ind w:left="284" w:right="-2"/>
        <w:jc w:val="center"/>
        <w:rPr>
          <w:rFonts w:ascii="Times New Roman" w:hAnsi="Times New Roman" w:cs="Times New Roman"/>
          <w:sz w:val="24"/>
          <w:szCs w:val="24"/>
        </w:rPr>
      </w:pPr>
      <w:r w:rsidRPr="00AC2C74">
        <w:rPr>
          <w:rFonts w:ascii="Times New Roman" w:hAnsi="Times New Roman" w:cs="Times New Roman"/>
          <w:sz w:val="24"/>
          <w:szCs w:val="24"/>
        </w:rPr>
        <w:t>Čuvanje vozila</w:t>
      </w:r>
    </w:p>
    <w:p w14:paraId="266227AC" w14:textId="77777777" w:rsidR="00D71A42" w:rsidRPr="00AC2C74" w:rsidRDefault="00D71A42" w:rsidP="00D71A42">
      <w:pPr>
        <w:pStyle w:val="ListParagraph"/>
        <w:spacing w:after="0"/>
        <w:ind w:left="284" w:right="-2"/>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11.</w:t>
      </w:r>
    </w:p>
    <w:p w14:paraId="1E98BDEA" w14:textId="77777777" w:rsidR="00D71A42" w:rsidRPr="00AC2C74" w:rsidRDefault="00D71A42" w:rsidP="00D71A42">
      <w:pPr>
        <w:pStyle w:val="ListParagraph"/>
        <w:numPr>
          <w:ilvl w:val="0"/>
          <w:numId w:val="33"/>
        </w:numPr>
        <w:spacing w:after="0"/>
        <w:ind w:left="284" w:right="-1" w:hanging="284"/>
        <w:jc w:val="both"/>
        <w:rPr>
          <w:rFonts w:ascii="Times New Roman" w:hAnsi="Times New Roman" w:cs="Times New Roman"/>
          <w:b/>
          <w:bCs/>
          <w:sz w:val="24"/>
          <w:szCs w:val="24"/>
        </w:rPr>
      </w:pPr>
      <w:r>
        <w:rPr>
          <w:rFonts w:ascii="Times New Roman" w:eastAsia="Times New Roman" w:hAnsi="Times New Roman" w:cs="Times New Roman"/>
          <w:sz w:val="24"/>
          <w:szCs w:val="24"/>
        </w:rPr>
        <w:t>Osiguranik</w:t>
      </w:r>
      <w:r w:rsidRPr="00AC2C74">
        <w:rPr>
          <w:rFonts w:ascii="Times New Roman" w:eastAsia="Times New Roman" w:hAnsi="Times New Roman" w:cs="Times New Roman"/>
          <w:sz w:val="24"/>
          <w:szCs w:val="24"/>
        </w:rPr>
        <w:t xml:space="preserve"> ima pravo koristiti pogodnost čuvanja vozila jednokratno </w:t>
      </w:r>
      <w:r>
        <w:rPr>
          <w:rFonts w:ascii="Times New Roman" w:eastAsia="Times New Roman" w:hAnsi="Times New Roman" w:cs="Times New Roman"/>
          <w:sz w:val="24"/>
          <w:szCs w:val="24"/>
        </w:rPr>
        <w:t>tokom</w:t>
      </w:r>
      <w:r w:rsidRPr="00AC2C74">
        <w:rPr>
          <w:rFonts w:ascii="Times New Roman" w:eastAsia="Times New Roman" w:hAnsi="Times New Roman" w:cs="Times New Roman"/>
          <w:sz w:val="24"/>
          <w:szCs w:val="24"/>
        </w:rPr>
        <w:t xml:space="preserve"> vremenskog pokrića ako je prethodno koristio pogodnost popravka ili </w:t>
      </w:r>
      <w:r>
        <w:rPr>
          <w:rFonts w:ascii="Times New Roman" w:eastAsia="Times New Roman" w:hAnsi="Times New Roman" w:cs="Times New Roman"/>
          <w:sz w:val="24"/>
          <w:szCs w:val="24"/>
        </w:rPr>
        <w:t>prevoza</w:t>
      </w:r>
      <w:r w:rsidRPr="00AC2C74">
        <w:rPr>
          <w:rFonts w:ascii="Times New Roman" w:eastAsia="Times New Roman" w:hAnsi="Times New Roman" w:cs="Times New Roman"/>
          <w:sz w:val="24"/>
          <w:szCs w:val="24"/>
        </w:rPr>
        <w:t xml:space="preserve"> vozila, a vozilo nije moguće osposobiti ili zbrinuti u servisnu radionicu u svrhu popravka.</w:t>
      </w:r>
    </w:p>
    <w:p w14:paraId="64BA77F9" w14:textId="77777777" w:rsidR="00D71A42" w:rsidRPr="00AC2C74" w:rsidRDefault="00D71A42" w:rsidP="00D71A42">
      <w:pPr>
        <w:pStyle w:val="ListParagraph"/>
        <w:numPr>
          <w:ilvl w:val="0"/>
          <w:numId w:val="33"/>
        </w:numPr>
        <w:spacing w:after="0"/>
        <w:ind w:left="284" w:right="-1" w:hanging="284"/>
        <w:jc w:val="both"/>
        <w:rPr>
          <w:rFonts w:ascii="Times New Roman" w:hAnsi="Times New Roman" w:cs="Times New Roman"/>
          <w:b/>
          <w:bCs/>
          <w:sz w:val="24"/>
          <w:szCs w:val="24"/>
        </w:rPr>
      </w:pPr>
      <w:r w:rsidRPr="00AC2C74">
        <w:rPr>
          <w:rFonts w:ascii="Times New Roman" w:eastAsia="Times New Roman" w:hAnsi="Times New Roman" w:cs="Times New Roman"/>
          <w:sz w:val="24"/>
          <w:szCs w:val="24"/>
        </w:rPr>
        <w:t xml:space="preserve">Pogodnost čuvanja vozila </w:t>
      </w:r>
      <w:r>
        <w:rPr>
          <w:rFonts w:ascii="Times New Roman" w:eastAsia="Times New Roman" w:hAnsi="Times New Roman" w:cs="Times New Roman"/>
          <w:sz w:val="24"/>
          <w:szCs w:val="24"/>
        </w:rPr>
        <w:t>organizuje</w:t>
      </w:r>
      <w:r w:rsidRPr="00AC2C74">
        <w:rPr>
          <w:rFonts w:ascii="Times New Roman" w:eastAsia="Times New Roman" w:hAnsi="Times New Roman" w:cs="Times New Roman"/>
          <w:sz w:val="24"/>
          <w:szCs w:val="24"/>
        </w:rPr>
        <w:t xml:space="preserve"> se do limita iz </w:t>
      </w:r>
      <w:r>
        <w:rPr>
          <w:rFonts w:ascii="Times New Roman" w:eastAsia="Times New Roman" w:hAnsi="Times New Roman" w:cs="Times New Roman"/>
          <w:sz w:val="24"/>
          <w:szCs w:val="24"/>
        </w:rPr>
        <w:t>člana</w:t>
      </w:r>
      <w:r w:rsidRPr="00AC2C74">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rPr>
        <w:t>predviđenog za ugovoreni paket</w:t>
      </w:r>
      <w:r w:rsidRPr="00AC2C74">
        <w:rPr>
          <w:rFonts w:ascii="Times New Roman" w:eastAsia="Times New Roman" w:hAnsi="Times New Roman" w:cs="Times New Roman"/>
          <w:sz w:val="24"/>
          <w:szCs w:val="24"/>
        </w:rPr>
        <w:t>.</w:t>
      </w:r>
    </w:p>
    <w:p w14:paraId="60996D9D" w14:textId="77777777" w:rsidR="00D71A42" w:rsidRPr="00AC2C74" w:rsidRDefault="00D71A42" w:rsidP="00D71A42">
      <w:pPr>
        <w:spacing w:after="0" w:line="240" w:lineRule="auto"/>
        <w:contextualSpacing/>
        <w:jc w:val="both"/>
        <w:rPr>
          <w:rFonts w:ascii="Times New Roman" w:eastAsia="Times New Roman" w:hAnsi="Times New Roman" w:cs="Times New Roman"/>
          <w:sz w:val="24"/>
          <w:szCs w:val="24"/>
        </w:rPr>
      </w:pPr>
    </w:p>
    <w:p w14:paraId="790EF7EC" w14:textId="77777777" w:rsidR="00D71A42" w:rsidRPr="00AC2C74" w:rsidRDefault="00D71A42" w:rsidP="00D71A42">
      <w:pPr>
        <w:pStyle w:val="ListParagraph"/>
        <w:spacing w:after="0"/>
        <w:ind w:left="284"/>
        <w:jc w:val="center"/>
        <w:rPr>
          <w:rFonts w:ascii="Times New Roman" w:hAnsi="Times New Roman" w:cs="Times New Roman"/>
          <w:b/>
          <w:bCs/>
          <w:sz w:val="24"/>
          <w:szCs w:val="24"/>
        </w:rPr>
      </w:pPr>
      <w:r w:rsidRPr="00AC2C74">
        <w:rPr>
          <w:rFonts w:ascii="Times New Roman" w:hAnsi="Times New Roman" w:cs="Times New Roman"/>
          <w:b/>
          <w:bCs/>
          <w:sz w:val="24"/>
          <w:szCs w:val="24"/>
        </w:rPr>
        <w:t>Repatrijacija</w:t>
      </w:r>
    </w:p>
    <w:p w14:paraId="4E4A1B69" w14:textId="77777777" w:rsidR="00D71A42" w:rsidRPr="00AC2C74" w:rsidRDefault="00D71A42" w:rsidP="00D71A42">
      <w:pPr>
        <w:pStyle w:val="ListParagraph"/>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12.</w:t>
      </w:r>
    </w:p>
    <w:p w14:paraId="0C0A5C98" w14:textId="77777777" w:rsidR="00D71A42" w:rsidRPr="00AC2C74" w:rsidRDefault="00D71A42" w:rsidP="00D71A42">
      <w:pPr>
        <w:pStyle w:val="ListParagraph"/>
        <w:numPr>
          <w:ilvl w:val="0"/>
          <w:numId w:val="34"/>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ima pravo koristiti pogodnost repatrijacije. odnosno </w:t>
      </w:r>
      <w:r>
        <w:rPr>
          <w:rFonts w:ascii="Times New Roman" w:hAnsi="Times New Roman" w:cs="Times New Roman"/>
          <w:sz w:val="24"/>
          <w:szCs w:val="24"/>
        </w:rPr>
        <w:t>prevoza</w:t>
      </w:r>
      <w:r w:rsidRPr="00AC2C74">
        <w:rPr>
          <w:rFonts w:ascii="Times New Roman" w:hAnsi="Times New Roman" w:cs="Times New Roman"/>
          <w:sz w:val="24"/>
          <w:szCs w:val="24"/>
        </w:rPr>
        <w:t xml:space="preserve"> vozila u servis u BIH, jednokratno </w:t>
      </w:r>
      <w:r>
        <w:rPr>
          <w:rFonts w:ascii="Times New Roman" w:hAnsi="Times New Roman" w:cs="Times New Roman"/>
          <w:sz w:val="24"/>
          <w:szCs w:val="24"/>
        </w:rPr>
        <w:t>tokom</w:t>
      </w:r>
      <w:r w:rsidRPr="00AC2C74">
        <w:rPr>
          <w:rFonts w:ascii="Times New Roman" w:hAnsi="Times New Roman" w:cs="Times New Roman"/>
          <w:sz w:val="24"/>
          <w:szCs w:val="24"/>
        </w:rPr>
        <w:t xml:space="preserve"> vremenskog pokrića u slučaju kada se osigurani slučaj dogodio u inozemstvu, a vozilo ne može biti popravljeno unutar pet dana.</w:t>
      </w:r>
    </w:p>
    <w:p w14:paraId="048EF7B5" w14:textId="77777777" w:rsidR="00D71A42" w:rsidRPr="00AC2C74" w:rsidRDefault="00D71A42" w:rsidP="00D71A42">
      <w:pPr>
        <w:pStyle w:val="ListParagraph"/>
        <w:numPr>
          <w:ilvl w:val="0"/>
          <w:numId w:val="34"/>
        </w:numPr>
        <w:spacing w:after="0"/>
        <w:ind w:left="284"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Pogodnost repatrijacije vozila </w:t>
      </w:r>
      <w:r>
        <w:rPr>
          <w:rFonts w:ascii="Times New Roman" w:hAnsi="Times New Roman" w:cs="Times New Roman"/>
          <w:sz w:val="24"/>
          <w:szCs w:val="24"/>
        </w:rPr>
        <w:t>organizuje</w:t>
      </w:r>
      <w:r w:rsidRPr="00AC2C74">
        <w:rPr>
          <w:rFonts w:ascii="Times New Roman" w:hAnsi="Times New Roman" w:cs="Times New Roman"/>
          <w:sz w:val="24"/>
          <w:szCs w:val="24"/>
        </w:rPr>
        <w:t xml:space="preserve"> se do limita iz </w:t>
      </w:r>
      <w:r>
        <w:rPr>
          <w:rFonts w:ascii="Times New Roman" w:hAnsi="Times New Roman" w:cs="Times New Roman"/>
          <w:sz w:val="24"/>
          <w:szCs w:val="24"/>
        </w:rPr>
        <w:t>člana</w:t>
      </w:r>
      <w:r w:rsidRPr="00AC2C74">
        <w:rPr>
          <w:rFonts w:ascii="Times New Roman" w:hAnsi="Times New Roman" w:cs="Times New Roman"/>
          <w:sz w:val="24"/>
          <w:szCs w:val="24"/>
        </w:rPr>
        <w:t xml:space="preserve"> 4. </w:t>
      </w:r>
      <w:r>
        <w:rPr>
          <w:rFonts w:ascii="Times New Roman" w:hAnsi="Times New Roman" w:cs="Times New Roman"/>
          <w:sz w:val="24"/>
          <w:szCs w:val="24"/>
        </w:rPr>
        <w:t>predviđenog za ugovoreni paket</w:t>
      </w:r>
      <w:r w:rsidRPr="00AC2C74">
        <w:rPr>
          <w:rFonts w:ascii="Times New Roman" w:hAnsi="Times New Roman" w:cs="Times New Roman"/>
          <w:sz w:val="24"/>
          <w:szCs w:val="24"/>
        </w:rPr>
        <w:t>.</w:t>
      </w:r>
    </w:p>
    <w:p w14:paraId="7BC18EFA" w14:textId="77777777" w:rsidR="00D71A42" w:rsidRPr="00AC2C74" w:rsidRDefault="00D71A42" w:rsidP="00D71A42">
      <w:pPr>
        <w:spacing w:after="0"/>
        <w:ind w:right="-2"/>
        <w:jc w:val="both"/>
        <w:rPr>
          <w:rFonts w:ascii="Times New Roman" w:hAnsi="Times New Roman" w:cs="Times New Roman"/>
          <w:sz w:val="24"/>
          <w:szCs w:val="24"/>
        </w:rPr>
      </w:pPr>
    </w:p>
    <w:p w14:paraId="4B96FDD0" w14:textId="77777777" w:rsidR="00D71A42" w:rsidRPr="00AC2C74" w:rsidRDefault="00D71A42" w:rsidP="00D71A42">
      <w:pPr>
        <w:pStyle w:val="Heading2"/>
        <w:ind w:left="284"/>
        <w:jc w:val="center"/>
        <w:rPr>
          <w:rFonts w:ascii="Times New Roman" w:hAnsi="Times New Roman" w:cs="Times New Roman"/>
          <w:sz w:val="24"/>
          <w:szCs w:val="24"/>
        </w:rPr>
      </w:pPr>
      <w:r w:rsidRPr="00AC2C74">
        <w:rPr>
          <w:rFonts w:ascii="Times New Roman" w:hAnsi="Times New Roman" w:cs="Times New Roman"/>
          <w:sz w:val="24"/>
          <w:szCs w:val="24"/>
        </w:rPr>
        <w:t>Drive Angel</w:t>
      </w:r>
    </w:p>
    <w:p w14:paraId="7A93EB1A"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13.</w:t>
      </w:r>
    </w:p>
    <w:p w14:paraId="17AF3CC8" w14:textId="77777777" w:rsidR="00D71A42" w:rsidRPr="00AC2C74" w:rsidRDefault="00D71A42" w:rsidP="00D71A42">
      <w:pPr>
        <w:pStyle w:val="ListParagraph"/>
        <w:numPr>
          <w:ilvl w:val="0"/>
          <w:numId w:val="1"/>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Drive Angel je sustav/aplikacija koja detektira vožnju ako je sustav aktiviran automatski ili ručno od strane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te procesira i analizira podatke koje prikuplja Aplikacija kako bi se očitao  status trenutačne  vožnje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Ako algoritam aplikacije zaključi da su se stekli parametri koji ukazuju na prometnu nezgodu trenutačno se aktivira automatski poziv prema kontaktnom centru koji u sebi sadržava ključne relevantne podatke iz kojih operateri kontaktnog centra mogu trenutno ocijeniti stupanj autentičnosti alarma te u slučaju potrebe na </w:t>
      </w:r>
      <w:r>
        <w:rPr>
          <w:rFonts w:ascii="Times New Roman" w:hAnsi="Times New Roman" w:cs="Times New Roman"/>
          <w:sz w:val="24"/>
          <w:szCs w:val="24"/>
        </w:rPr>
        <w:t>osnovu</w:t>
      </w:r>
      <w:r w:rsidRPr="00AC2C74">
        <w:rPr>
          <w:rFonts w:ascii="Times New Roman" w:hAnsi="Times New Roman" w:cs="Times New Roman"/>
          <w:sz w:val="24"/>
          <w:szCs w:val="24"/>
        </w:rPr>
        <w:t xml:space="preserve"> dobivenih podataka kontaktirati </w:t>
      </w:r>
      <w:r>
        <w:rPr>
          <w:rFonts w:ascii="Times New Roman" w:hAnsi="Times New Roman" w:cs="Times New Roman"/>
          <w:sz w:val="24"/>
          <w:szCs w:val="24"/>
        </w:rPr>
        <w:t>Osiguranik</w:t>
      </w:r>
      <w:r w:rsidRPr="00AC2C74">
        <w:rPr>
          <w:rFonts w:ascii="Times New Roman" w:hAnsi="Times New Roman" w:cs="Times New Roman"/>
          <w:sz w:val="24"/>
          <w:szCs w:val="24"/>
        </w:rPr>
        <w:t xml:space="preserve">a ili relevantne službe (pomoć na </w:t>
      </w:r>
      <w:r>
        <w:rPr>
          <w:rFonts w:ascii="Times New Roman" w:hAnsi="Times New Roman" w:cs="Times New Roman"/>
          <w:sz w:val="24"/>
          <w:szCs w:val="24"/>
        </w:rPr>
        <w:t>putu</w:t>
      </w:r>
      <w:r w:rsidRPr="00AC2C74">
        <w:rPr>
          <w:rFonts w:ascii="Times New Roman" w:hAnsi="Times New Roman" w:cs="Times New Roman"/>
          <w:sz w:val="24"/>
          <w:szCs w:val="24"/>
        </w:rPr>
        <w:t xml:space="preserve">, vatrogasci, policija i hitna pomoć) u svrhu </w:t>
      </w:r>
      <w:r>
        <w:rPr>
          <w:rFonts w:ascii="Times New Roman" w:hAnsi="Times New Roman" w:cs="Times New Roman"/>
          <w:sz w:val="24"/>
          <w:szCs w:val="24"/>
        </w:rPr>
        <w:t>organizova</w:t>
      </w:r>
      <w:r w:rsidRPr="00AC2C74">
        <w:rPr>
          <w:rFonts w:ascii="Times New Roman" w:hAnsi="Times New Roman" w:cs="Times New Roman"/>
          <w:sz w:val="24"/>
          <w:szCs w:val="24"/>
        </w:rPr>
        <w:t>nja pružanja pomoći.</w:t>
      </w:r>
    </w:p>
    <w:p w14:paraId="38BB93B5" w14:textId="77777777" w:rsidR="00D71A42" w:rsidRPr="00AC2C74" w:rsidRDefault="00D71A42" w:rsidP="00D71A42">
      <w:pPr>
        <w:pStyle w:val="ListParagraph"/>
        <w:numPr>
          <w:ilvl w:val="0"/>
          <w:numId w:val="1"/>
        </w:numPr>
        <w:spacing w:after="0"/>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Način aktivacije i rada sustava Drive Angel, kao i ograničenja predmetnog sustava definirani su Općim pravilima i </w:t>
      </w:r>
      <w:r>
        <w:rPr>
          <w:rFonts w:ascii="Times New Roman" w:hAnsi="Times New Roman" w:cs="Times New Roman"/>
          <w:sz w:val="24"/>
          <w:szCs w:val="24"/>
        </w:rPr>
        <w:t>Opštim uslovima</w:t>
      </w:r>
      <w:r w:rsidRPr="00AC2C74">
        <w:rPr>
          <w:rFonts w:ascii="Times New Roman" w:hAnsi="Times New Roman" w:cs="Times New Roman"/>
          <w:sz w:val="24"/>
          <w:szCs w:val="24"/>
        </w:rPr>
        <w:t xml:space="preserve"> korištenja aplikacije Drive Angel, dostupnim na WEB stranici </w:t>
      </w:r>
      <w:hyperlink r:id="rId11" w:history="1">
        <w:r w:rsidRPr="00AC2C74">
          <w:rPr>
            <w:rStyle w:val="Hyperlink"/>
            <w:rFonts w:ascii="Times New Roman" w:hAnsi="Times New Roman" w:cs="Times New Roman"/>
            <w:sz w:val="24"/>
            <w:szCs w:val="24"/>
          </w:rPr>
          <w:t>https://driveangel.</w:t>
        </w:r>
        <w:r>
          <w:rPr>
            <w:rStyle w:val="Hyperlink"/>
            <w:rFonts w:ascii="Times New Roman" w:hAnsi="Times New Roman" w:cs="Times New Roman"/>
            <w:sz w:val="24"/>
            <w:szCs w:val="24"/>
          </w:rPr>
          <w:t>Pružalac asistencije</w:t>
        </w:r>
        <w:r w:rsidRPr="00AC2C74">
          <w:rPr>
            <w:rStyle w:val="Hyperlink"/>
            <w:rFonts w:ascii="Times New Roman" w:hAnsi="Times New Roman" w:cs="Times New Roman"/>
            <w:sz w:val="24"/>
            <w:szCs w:val="24"/>
          </w:rPr>
          <w:t>-assistance.com/bs/</w:t>
        </w:r>
      </w:hyperlink>
      <w:r w:rsidRPr="00AC2C74">
        <w:rPr>
          <w:rFonts w:ascii="Times New Roman" w:hAnsi="Times New Roman" w:cs="Times New Roman"/>
          <w:sz w:val="24"/>
          <w:szCs w:val="24"/>
        </w:rPr>
        <w:t xml:space="preserve"> a koji </w:t>
      </w:r>
      <w:r>
        <w:rPr>
          <w:rFonts w:ascii="Times New Roman" w:hAnsi="Times New Roman" w:cs="Times New Roman"/>
          <w:sz w:val="24"/>
          <w:szCs w:val="24"/>
        </w:rPr>
        <w:t>uslov</w:t>
      </w:r>
      <w:r w:rsidRPr="00AC2C74">
        <w:rPr>
          <w:rFonts w:ascii="Times New Roman" w:hAnsi="Times New Roman" w:cs="Times New Roman"/>
          <w:sz w:val="24"/>
          <w:szCs w:val="24"/>
        </w:rPr>
        <w:t xml:space="preserve">i će </w:t>
      </w:r>
      <w:r>
        <w:rPr>
          <w:rFonts w:ascii="Times New Roman" w:hAnsi="Times New Roman" w:cs="Times New Roman"/>
          <w:sz w:val="24"/>
          <w:szCs w:val="24"/>
        </w:rPr>
        <w:t>Osiguranik</w:t>
      </w:r>
      <w:r w:rsidRPr="00AC2C74">
        <w:rPr>
          <w:rFonts w:ascii="Times New Roman" w:hAnsi="Times New Roman" w:cs="Times New Roman"/>
          <w:sz w:val="24"/>
          <w:szCs w:val="24"/>
        </w:rPr>
        <w:t xml:space="preserve">u biti dostupni i na njegovom pametnom telefonu nakon instaliranja i aktivacije Aplikacije na  pametni telefon. Opća pravila i </w:t>
      </w:r>
      <w:r>
        <w:rPr>
          <w:rFonts w:ascii="Times New Roman" w:hAnsi="Times New Roman" w:cs="Times New Roman"/>
          <w:sz w:val="24"/>
          <w:szCs w:val="24"/>
        </w:rPr>
        <w:t>uslov</w:t>
      </w:r>
      <w:r w:rsidRPr="00AC2C74">
        <w:rPr>
          <w:rFonts w:ascii="Times New Roman" w:hAnsi="Times New Roman" w:cs="Times New Roman"/>
          <w:sz w:val="24"/>
          <w:szCs w:val="24"/>
        </w:rPr>
        <w:t xml:space="preserve">i korištenja aplikacije Drive Angel dopunjuju ove </w:t>
      </w:r>
      <w:r>
        <w:rPr>
          <w:rFonts w:ascii="Times New Roman" w:hAnsi="Times New Roman" w:cs="Times New Roman"/>
          <w:sz w:val="24"/>
          <w:szCs w:val="24"/>
        </w:rPr>
        <w:t>Uslov</w:t>
      </w:r>
      <w:r w:rsidRPr="00AC2C74">
        <w:rPr>
          <w:rFonts w:ascii="Times New Roman" w:hAnsi="Times New Roman" w:cs="Times New Roman"/>
          <w:sz w:val="24"/>
          <w:szCs w:val="24"/>
        </w:rPr>
        <w:t>e u pogledu korištenja aplikacije Drive Angel.</w:t>
      </w:r>
    </w:p>
    <w:p w14:paraId="0F1E526F" w14:textId="77777777" w:rsidR="00D71A42" w:rsidRDefault="00D71A42" w:rsidP="00D71A42">
      <w:pPr>
        <w:spacing w:after="0"/>
        <w:jc w:val="both"/>
        <w:rPr>
          <w:rFonts w:ascii="Times New Roman" w:hAnsi="Times New Roman" w:cs="Times New Roman"/>
          <w:sz w:val="24"/>
          <w:szCs w:val="24"/>
        </w:rPr>
      </w:pPr>
    </w:p>
    <w:p w14:paraId="194D3156" w14:textId="77777777" w:rsidR="00D71A42" w:rsidRDefault="00D71A42" w:rsidP="00D71A42">
      <w:pPr>
        <w:spacing w:after="0"/>
        <w:jc w:val="both"/>
        <w:rPr>
          <w:rFonts w:ascii="Times New Roman" w:hAnsi="Times New Roman" w:cs="Times New Roman"/>
          <w:sz w:val="24"/>
          <w:szCs w:val="24"/>
        </w:rPr>
      </w:pPr>
    </w:p>
    <w:p w14:paraId="416A6EE2" w14:textId="14400B01" w:rsidR="00D71A42" w:rsidRPr="006E766E" w:rsidRDefault="00AF550B" w:rsidP="00D71A42">
      <w:pPr>
        <w:pStyle w:val="ListParagraph"/>
        <w:spacing w:after="12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Zaključenje ugovora, p</w:t>
      </w:r>
      <w:r w:rsidR="00D71A42" w:rsidRPr="006E766E">
        <w:rPr>
          <w:rFonts w:ascii="Times New Roman" w:hAnsi="Times New Roman" w:cs="Times New Roman"/>
          <w:b/>
          <w:sz w:val="24"/>
          <w:szCs w:val="24"/>
        </w:rPr>
        <w:t>očetak i prestanak osiguravajućeg pokrića</w:t>
      </w:r>
    </w:p>
    <w:p w14:paraId="2B2CA83F" w14:textId="77777777" w:rsidR="00D71A42" w:rsidRPr="00F416F5" w:rsidRDefault="00D71A42" w:rsidP="00D71A42">
      <w:pPr>
        <w:pStyle w:val="ListParagraph"/>
        <w:spacing w:after="120" w:line="240" w:lineRule="auto"/>
        <w:ind w:left="284"/>
        <w:jc w:val="center"/>
        <w:rPr>
          <w:rFonts w:ascii="Times New Roman" w:hAnsi="Times New Roman" w:cs="Times New Roman"/>
          <w:sz w:val="24"/>
          <w:szCs w:val="24"/>
        </w:rPr>
      </w:pPr>
      <w:r w:rsidRPr="00F416F5">
        <w:rPr>
          <w:rFonts w:ascii="Times New Roman" w:hAnsi="Times New Roman" w:cs="Times New Roman"/>
          <w:sz w:val="24"/>
          <w:szCs w:val="24"/>
        </w:rPr>
        <w:t>Član 14.</w:t>
      </w:r>
    </w:p>
    <w:p w14:paraId="6B3F520D" w14:textId="77777777" w:rsidR="00D71A42" w:rsidRPr="006E766E" w:rsidRDefault="00D71A42" w:rsidP="00D71A42">
      <w:pPr>
        <w:pStyle w:val="ListParagraph"/>
        <w:spacing w:after="120" w:line="240" w:lineRule="auto"/>
        <w:ind w:left="284"/>
        <w:jc w:val="both"/>
        <w:rPr>
          <w:rFonts w:ascii="Times New Roman" w:hAnsi="Times New Roman" w:cs="Times New Roman"/>
          <w:b/>
          <w:sz w:val="24"/>
          <w:szCs w:val="24"/>
        </w:rPr>
      </w:pPr>
    </w:p>
    <w:p w14:paraId="3736F4D5" w14:textId="77777777" w:rsidR="00AE7206" w:rsidRPr="000A3163" w:rsidRDefault="00AE7206" w:rsidP="001F046D">
      <w:pPr>
        <w:pStyle w:val="ListParagraph"/>
        <w:numPr>
          <w:ilvl w:val="0"/>
          <w:numId w:val="43"/>
        </w:numPr>
        <w:spacing w:after="120"/>
        <w:ind w:left="360" w:hanging="270"/>
        <w:jc w:val="both"/>
        <w:rPr>
          <w:rFonts w:ascii="Times New Roman" w:hAnsi="Times New Roman" w:cs="Times New Roman"/>
          <w:sz w:val="24"/>
          <w:szCs w:val="24"/>
        </w:rPr>
      </w:pPr>
      <w:r w:rsidRPr="000A3163">
        <w:rPr>
          <w:rFonts w:ascii="Times New Roman" w:hAnsi="Times New Roman" w:cs="Times New Roman"/>
          <w:sz w:val="24"/>
          <w:szCs w:val="24"/>
        </w:rPr>
        <w:t>Ugovor o osiguranju može se zaključiti putem sljedećih prodajnih kanala:</w:t>
      </w:r>
    </w:p>
    <w:p w14:paraId="3468E126" w14:textId="7AF886E9" w:rsidR="00AE7206" w:rsidRPr="000A3163" w:rsidRDefault="00AE7206" w:rsidP="001F046D">
      <w:pPr>
        <w:pStyle w:val="ListParagraph"/>
        <w:numPr>
          <w:ilvl w:val="0"/>
          <w:numId w:val="50"/>
        </w:numPr>
        <w:spacing w:after="120"/>
        <w:ind w:left="360"/>
        <w:jc w:val="both"/>
        <w:rPr>
          <w:rFonts w:ascii="Times New Roman" w:hAnsi="Times New Roman" w:cs="Times New Roman"/>
          <w:sz w:val="24"/>
          <w:szCs w:val="24"/>
        </w:rPr>
      </w:pPr>
      <w:r w:rsidRPr="000A3163">
        <w:rPr>
          <w:rFonts w:ascii="Times New Roman" w:hAnsi="Times New Roman" w:cs="Times New Roman"/>
          <w:sz w:val="24"/>
          <w:szCs w:val="24"/>
        </w:rPr>
        <w:t xml:space="preserve">u poslovnim prostorijama osiguravača ili njegovih ovlaštenih zastupnika i posrednika, </w:t>
      </w:r>
    </w:p>
    <w:p w14:paraId="0B8E0D87" w14:textId="62DD2E27" w:rsidR="00AE7206" w:rsidRPr="000A3163" w:rsidRDefault="00AE7206" w:rsidP="001F046D">
      <w:pPr>
        <w:pStyle w:val="ListParagraph"/>
        <w:numPr>
          <w:ilvl w:val="0"/>
          <w:numId w:val="50"/>
        </w:numPr>
        <w:spacing w:after="120"/>
        <w:ind w:left="360"/>
        <w:jc w:val="both"/>
        <w:rPr>
          <w:rFonts w:ascii="Times New Roman" w:hAnsi="Times New Roman" w:cs="Times New Roman"/>
          <w:sz w:val="24"/>
          <w:szCs w:val="24"/>
        </w:rPr>
      </w:pPr>
      <w:r w:rsidRPr="000A3163">
        <w:rPr>
          <w:rFonts w:ascii="Times New Roman" w:hAnsi="Times New Roman" w:cs="Times New Roman"/>
          <w:sz w:val="24"/>
          <w:szCs w:val="24"/>
        </w:rPr>
        <w:lastRenderedPageBreak/>
        <w:t>na daljinu, korištenjem sredstava elektronske komunikacije (online).</w:t>
      </w:r>
    </w:p>
    <w:p w14:paraId="63A9A532" w14:textId="1B5B58F3" w:rsidR="00AE7206" w:rsidRPr="000A3163" w:rsidRDefault="00AE7206" w:rsidP="001F046D">
      <w:pPr>
        <w:spacing w:after="120"/>
        <w:ind w:left="360"/>
        <w:jc w:val="both"/>
        <w:rPr>
          <w:rFonts w:ascii="Times New Roman" w:hAnsi="Times New Roman" w:cs="Times New Roman"/>
          <w:sz w:val="24"/>
          <w:szCs w:val="24"/>
        </w:rPr>
      </w:pPr>
      <w:r w:rsidRPr="000A3163">
        <w:rPr>
          <w:rFonts w:ascii="Times New Roman" w:hAnsi="Times New Roman" w:cs="Times New Roman"/>
          <w:sz w:val="24"/>
          <w:szCs w:val="24"/>
        </w:rPr>
        <w:t>Zaključenje ugovora smatra se izvršenim u trenutku kada ugovarač osiguranja prihvati ponudu osiguravača, što može učiniti potpisivanjem police ili davanjem saglasnosti elektronskim putem.</w:t>
      </w:r>
    </w:p>
    <w:p w14:paraId="7E334EFE" w14:textId="77777777" w:rsidR="00AE7206" w:rsidRPr="000A3163" w:rsidRDefault="00AE7206" w:rsidP="001F046D">
      <w:pPr>
        <w:spacing w:after="120"/>
        <w:ind w:left="360"/>
        <w:jc w:val="both"/>
        <w:rPr>
          <w:rFonts w:ascii="Times New Roman" w:hAnsi="Times New Roman" w:cs="Times New Roman"/>
          <w:sz w:val="24"/>
          <w:szCs w:val="24"/>
        </w:rPr>
      </w:pPr>
      <w:r w:rsidRPr="000A3163">
        <w:rPr>
          <w:rFonts w:ascii="Times New Roman" w:hAnsi="Times New Roman" w:cs="Times New Roman"/>
          <w:sz w:val="24"/>
          <w:szCs w:val="24"/>
        </w:rPr>
        <w:t>U slučaju zaključenja ugovora na daljinu, ugovaraču osiguranja će prije zaključenja ugovora biti dostavljene sve zakonom propisane informacije, a ugovarač ima pravo na odustanak od ugovora u skladu sa važećim propisima.</w:t>
      </w:r>
    </w:p>
    <w:p w14:paraId="1F7B10AD" w14:textId="26C90584" w:rsidR="00AE7206" w:rsidRPr="00AE7206" w:rsidRDefault="00AE7206" w:rsidP="001F046D">
      <w:pPr>
        <w:spacing w:after="120"/>
        <w:ind w:left="360"/>
        <w:jc w:val="both"/>
        <w:rPr>
          <w:rFonts w:ascii="Times New Roman" w:hAnsi="Times New Roman" w:cs="Times New Roman"/>
          <w:sz w:val="24"/>
          <w:szCs w:val="24"/>
        </w:rPr>
      </w:pPr>
      <w:r w:rsidRPr="000A3163">
        <w:rPr>
          <w:rFonts w:ascii="Times New Roman" w:hAnsi="Times New Roman" w:cs="Times New Roman"/>
          <w:sz w:val="24"/>
          <w:szCs w:val="24"/>
        </w:rPr>
        <w:t>Način zaključenja ugovora ne utiče na prava i obaveze ugovornih strana, osim ako je drugačije izričito propisano ovim uslovima ili važećim zakonima.</w:t>
      </w:r>
    </w:p>
    <w:p w14:paraId="773B9C67" w14:textId="56A1FD30" w:rsidR="00D71A42" w:rsidRPr="00E63D6B" w:rsidRDefault="00D71A42" w:rsidP="00D71A42">
      <w:pPr>
        <w:pStyle w:val="ListParagraph"/>
        <w:numPr>
          <w:ilvl w:val="0"/>
          <w:numId w:val="43"/>
        </w:numPr>
        <w:spacing w:after="120"/>
        <w:ind w:left="270" w:hanging="270"/>
        <w:jc w:val="both"/>
        <w:rPr>
          <w:rFonts w:ascii="Times New Roman" w:hAnsi="Times New Roman" w:cs="Times New Roman"/>
          <w:sz w:val="24"/>
          <w:szCs w:val="24"/>
        </w:rPr>
      </w:pPr>
      <w:r w:rsidRPr="00E63D6B">
        <w:rPr>
          <w:rFonts w:ascii="Times New Roman" w:hAnsi="Times New Roman" w:cs="Times New Roman"/>
          <w:sz w:val="24"/>
          <w:szCs w:val="24"/>
        </w:rPr>
        <w:t xml:space="preserve">Osiguravajuće pokriće počinje 24 časa </w:t>
      </w:r>
      <w:r>
        <w:rPr>
          <w:rFonts w:ascii="Times New Roman" w:hAnsi="Times New Roman" w:cs="Times New Roman"/>
          <w:sz w:val="24"/>
          <w:szCs w:val="24"/>
        </w:rPr>
        <w:t>od dana i časa izdavanja polise</w:t>
      </w:r>
      <w:r w:rsidRPr="00E63D6B">
        <w:rPr>
          <w:rFonts w:ascii="Times New Roman" w:hAnsi="Times New Roman" w:cs="Times New Roman"/>
          <w:sz w:val="24"/>
          <w:szCs w:val="24"/>
        </w:rPr>
        <w:t xml:space="preserve"> ako je do tog dana plaćena premija,</w:t>
      </w:r>
      <w:r>
        <w:rPr>
          <w:rFonts w:ascii="Times New Roman" w:hAnsi="Times New Roman" w:cs="Times New Roman"/>
          <w:sz w:val="24"/>
          <w:szCs w:val="24"/>
        </w:rPr>
        <w:t xml:space="preserve"> a ako je premija plaćena naknadno počinje 24 časa od dana i časa plaćanja premije,</w:t>
      </w:r>
      <w:r w:rsidRPr="00E63D6B">
        <w:rPr>
          <w:rFonts w:ascii="Times New Roman" w:hAnsi="Times New Roman" w:cs="Times New Roman"/>
          <w:sz w:val="24"/>
          <w:szCs w:val="24"/>
        </w:rPr>
        <w:t xml:space="preserve"> ako nije drugačije ugovoreno</w:t>
      </w:r>
      <w:bookmarkStart w:id="33" w:name="_Hlk23244835"/>
      <w:r>
        <w:rPr>
          <w:rFonts w:ascii="Times New Roman" w:hAnsi="Times New Roman" w:cs="Times New Roman"/>
          <w:sz w:val="24"/>
          <w:szCs w:val="24"/>
        </w:rPr>
        <w:t xml:space="preserve"> (pod danom i časom izdavanja polise smatra se dan i čas štampanja polise iz programa osiguravača</w:t>
      </w:r>
      <w:r w:rsidR="00AF550B">
        <w:rPr>
          <w:rFonts w:ascii="Times New Roman" w:hAnsi="Times New Roman" w:cs="Times New Roman"/>
          <w:sz w:val="24"/>
          <w:szCs w:val="24"/>
        </w:rPr>
        <w:t xml:space="preserve"> odnosno dan i čas potvrde prijema ponude za osiguranje pri kupovini putem interneta</w:t>
      </w:r>
      <w:r>
        <w:rPr>
          <w:rFonts w:ascii="Times New Roman" w:hAnsi="Times New Roman" w:cs="Times New Roman"/>
          <w:sz w:val="24"/>
          <w:szCs w:val="24"/>
        </w:rPr>
        <w:t xml:space="preserve">, a pod danom i časom plaćanja premije smatra se dan i čas </w:t>
      </w:r>
      <w:r w:rsidR="00AF550B">
        <w:rPr>
          <w:rFonts w:ascii="Times New Roman" w:hAnsi="Times New Roman" w:cs="Times New Roman"/>
          <w:sz w:val="24"/>
          <w:szCs w:val="24"/>
        </w:rPr>
        <w:t>prijema uplate u</w:t>
      </w:r>
      <w:r>
        <w:rPr>
          <w:rFonts w:ascii="Times New Roman" w:hAnsi="Times New Roman" w:cs="Times New Roman"/>
          <w:sz w:val="24"/>
          <w:szCs w:val="24"/>
        </w:rPr>
        <w:t xml:space="preserve"> </w:t>
      </w:r>
      <w:bookmarkStart w:id="34" w:name="_Hlk227915729"/>
      <w:r>
        <w:rPr>
          <w:rFonts w:ascii="Times New Roman" w:hAnsi="Times New Roman" w:cs="Times New Roman"/>
          <w:sz w:val="24"/>
          <w:szCs w:val="24"/>
        </w:rPr>
        <w:t>ovlaštenoj organizaciji za platni promet</w:t>
      </w:r>
      <w:bookmarkEnd w:id="34"/>
      <w:r>
        <w:rPr>
          <w:rFonts w:ascii="Times New Roman" w:hAnsi="Times New Roman" w:cs="Times New Roman"/>
          <w:sz w:val="24"/>
          <w:szCs w:val="24"/>
        </w:rPr>
        <w:t>)</w:t>
      </w:r>
      <w:r w:rsidRPr="00E63D6B">
        <w:rPr>
          <w:rFonts w:ascii="Times New Roman" w:hAnsi="Times New Roman" w:cs="Times New Roman"/>
          <w:sz w:val="24"/>
          <w:szCs w:val="24"/>
        </w:rPr>
        <w:t>.</w:t>
      </w:r>
    </w:p>
    <w:p w14:paraId="44EC19F9" w14:textId="77777777" w:rsidR="00D71A42" w:rsidRPr="00E63D6B" w:rsidRDefault="00D71A42" w:rsidP="00D71A42">
      <w:pPr>
        <w:pStyle w:val="ListParagraph"/>
        <w:numPr>
          <w:ilvl w:val="0"/>
          <w:numId w:val="43"/>
        </w:numPr>
        <w:spacing w:after="120"/>
        <w:ind w:left="270" w:hanging="270"/>
        <w:jc w:val="both"/>
        <w:rPr>
          <w:rFonts w:ascii="Times New Roman" w:hAnsi="Times New Roman" w:cs="Times New Roman"/>
          <w:sz w:val="24"/>
          <w:szCs w:val="24"/>
        </w:rPr>
      </w:pPr>
      <w:r w:rsidRPr="00E63D6B">
        <w:rPr>
          <w:rFonts w:ascii="Times New Roman" w:hAnsi="Times New Roman" w:cs="Times New Roman"/>
          <w:sz w:val="24"/>
          <w:szCs w:val="24"/>
        </w:rPr>
        <w:t>Obaveza Osiguravača prestaje po isteku 24-tog časa koji je u polisi osiguranja naveden kao dan isteka trajanja osiguranja.</w:t>
      </w:r>
    </w:p>
    <w:p w14:paraId="30AD375B" w14:textId="77777777" w:rsidR="00D71A42" w:rsidRPr="007E2EF9" w:rsidRDefault="00D71A42" w:rsidP="00D71A42">
      <w:pPr>
        <w:pStyle w:val="ListParagraph"/>
        <w:numPr>
          <w:ilvl w:val="0"/>
          <w:numId w:val="43"/>
        </w:numPr>
        <w:spacing w:after="120"/>
        <w:ind w:left="270" w:hanging="270"/>
        <w:jc w:val="both"/>
        <w:rPr>
          <w:rFonts w:ascii="Times New Roman" w:hAnsi="Times New Roman" w:cs="Times New Roman"/>
          <w:sz w:val="24"/>
          <w:szCs w:val="24"/>
        </w:rPr>
      </w:pPr>
      <w:r w:rsidRPr="00E63D6B">
        <w:rPr>
          <w:rFonts w:ascii="Times New Roman" w:hAnsi="Times New Roman" w:cs="Times New Roman"/>
          <w:sz w:val="24"/>
          <w:szCs w:val="24"/>
        </w:rPr>
        <w:t xml:space="preserve">Obaveza Osiguravača iz ugovora o osiguranju prestaje, bez obzira na ugovoreni prestanak osiguranja u sljedećim slučajevima: uništenjem, rashodovanjem ili promjenom vlasnika vozila (osim u slučajevima definisanim u Članu 16, tačka 4) usljed neplaćanja premije ili raskidom ugovora o osiguranju. </w:t>
      </w:r>
      <w:bookmarkEnd w:id="33"/>
    </w:p>
    <w:p w14:paraId="003165FE" w14:textId="77777777" w:rsidR="00D71A42" w:rsidRPr="00AC2C74" w:rsidRDefault="00D71A42" w:rsidP="00D71A42">
      <w:pPr>
        <w:pStyle w:val="ListParagraph"/>
        <w:spacing w:after="0"/>
        <w:ind w:left="284"/>
        <w:jc w:val="both"/>
        <w:rPr>
          <w:rFonts w:ascii="Times New Roman" w:hAnsi="Times New Roman" w:cs="Times New Roman"/>
          <w:sz w:val="24"/>
          <w:szCs w:val="24"/>
        </w:rPr>
      </w:pPr>
    </w:p>
    <w:p w14:paraId="02228324" w14:textId="77777777" w:rsidR="00D71A42" w:rsidRPr="00AC2C74" w:rsidRDefault="00D71A42" w:rsidP="00D71A42">
      <w:pPr>
        <w:pStyle w:val="Heading2"/>
        <w:ind w:firstLine="284"/>
        <w:jc w:val="center"/>
        <w:rPr>
          <w:rFonts w:ascii="Times New Roman" w:hAnsi="Times New Roman" w:cs="Times New Roman"/>
          <w:sz w:val="24"/>
          <w:szCs w:val="24"/>
        </w:rPr>
      </w:pPr>
      <w:r w:rsidRPr="00AC2C74">
        <w:rPr>
          <w:rFonts w:ascii="Times New Roman" w:hAnsi="Times New Roman" w:cs="Times New Roman"/>
          <w:sz w:val="24"/>
          <w:szCs w:val="24"/>
        </w:rPr>
        <w:t>Teritorijalno pokriće</w:t>
      </w:r>
    </w:p>
    <w:p w14:paraId="010DA299"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15.</w:t>
      </w:r>
    </w:p>
    <w:p w14:paraId="03237102" w14:textId="77777777" w:rsidR="00D71A42" w:rsidRPr="00AC2C74" w:rsidRDefault="00D71A42" w:rsidP="00D71A42">
      <w:pPr>
        <w:pStyle w:val="ListParagraph"/>
        <w:numPr>
          <w:ilvl w:val="0"/>
          <w:numId w:val="3"/>
        </w:numPr>
        <w:spacing w:after="0"/>
        <w:ind w:left="284"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Pogodnosti i limiti proizvoda </w:t>
      </w:r>
      <w:r>
        <w:rPr>
          <w:rFonts w:ascii="Times New Roman" w:hAnsi="Times New Roman" w:cs="Times New Roman"/>
          <w:sz w:val="24"/>
          <w:szCs w:val="24"/>
        </w:rPr>
        <w:t>Pomoć na putu</w:t>
      </w:r>
      <w:r w:rsidRPr="00AC2C74">
        <w:rPr>
          <w:rFonts w:ascii="Times New Roman" w:hAnsi="Times New Roman" w:cs="Times New Roman"/>
          <w:sz w:val="24"/>
          <w:szCs w:val="24"/>
        </w:rPr>
        <w:t xml:space="preserve"> opisani članom 4. ovih </w:t>
      </w:r>
      <w:r>
        <w:rPr>
          <w:rFonts w:ascii="Times New Roman" w:hAnsi="Times New Roman" w:cs="Times New Roman"/>
          <w:sz w:val="24"/>
          <w:szCs w:val="24"/>
        </w:rPr>
        <w:t>Opštih uslova</w:t>
      </w:r>
      <w:r w:rsidRPr="00AC2C74">
        <w:rPr>
          <w:rFonts w:ascii="Times New Roman" w:hAnsi="Times New Roman" w:cs="Times New Roman"/>
          <w:sz w:val="24"/>
          <w:szCs w:val="24"/>
        </w:rPr>
        <w:t xml:space="preserve"> vrijede na</w:t>
      </w:r>
      <w:bookmarkStart w:id="35" w:name="_Hlk528161226"/>
      <w:r w:rsidRPr="00AC2C74">
        <w:rPr>
          <w:rFonts w:ascii="Times New Roman" w:hAnsi="Times New Roman" w:cs="Times New Roman"/>
          <w:sz w:val="24"/>
          <w:szCs w:val="24"/>
        </w:rPr>
        <w:t xml:space="preserve"> teritorij</w:t>
      </w:r>
      <w:r>
        <w:rPr>
          <w:rFonts w:ascii="Times New Roman" w:hAnsi="Times New Roman" w:cs="Times New Roman"/>
          <w:sz w:val="24"/>
          <w:szCs w:val="24"/>
        </w:rPr>
        <w:t>i</w:t>
      </w:r>
      <w:r w:rsidRPr="00AC2C74">
        <w:rPr>
          <w:rFonts w:ascii="Times New Roman" w:hAnsi="Times New Roman" w:cs="Times New Roman"/>
          <w:sz w:val="24"/>
          <w:szCs w:val="24"/>
        </w:rPr>
        <w:t xml:space="preserve"> Bosne i Hercegovine te E</w:t>
      </w:r>
      <w:r>
        <w:rPr>
          <w:rFonts w:ascii="Times New Roman" w:hAnsi="Times New Roman" w:cs="Times New Roman"/>
          <w:sz w:val="24"/>
          <w:szCs w:val="24"/>
        </w:rPr>
        <w:t>v</w:t>
      </w:r>
      <w:r w:rsidRPr="00AC2C74">
        <w:rPr>
          <w:rFonts w:ascii="Times New Roman" w:hAnsi="Times New Roman" w:cs="Times New Roman"/>
          <w:sz w:val="24"/>
          <w:szCs w:val="24"/>
        </w:rPr>
        <w:t xml:space="preserve">rope i odnose se na mrežu </w:t>
      </w:r>
      <w:r>
        <w:rPr>
          <w:rFonts w:ascii="Times New Roman" w:hAnsi="Times New Roman" w:cs="Times New Roman"/>
          <w:sz w:val="24"/>
          <w:szCs w:val="24"/>
        </w:rPr>
        <w:t>puteva</w:t>
      </w:r>
      <w:r w:rsidRPr="00AC2C74">
        <w:rPr>
          <w:rFonts w:ascii="Times New Roman" w:hAnsi="Times New Roman" w:cs="Times New Roman"/>
          <w:sz w:val="24"/>
          <w:szCs w:val="24"/>
        </w:rPr>
        <w:t xml:space="preserve"> kod kojih je normalna dostupnost do mjesta gdje je vozilo ostalo u kvaru.</w:t>
      </w:r>
      <w:bookmarkEnd w:id="35"/>
    </w:p>
    <w:p w14:paraId="01B31E7A" w14:textId="77777777" w:rsidR="00D71A42" w:rsidRDefault="00D71A42" w:rsidP="00D71A42">
      <w:pPr>
        <w:pStyle w:val="ListParagraph"/>
        <w:numPr>
          <w:ilvl w:val="0"/>
          <w:numId w:val="3"/>
        </w:numPr>
        <w:ind w:left="284" w:hanging="283"/>
        <w:jc w:val="both"/>
        <w:rPr>
          <w:rFonts w:ascii="Times New Roman" w:hAnsi="Times New Roman" w:cs="Times New Roman"/>
          <w:sz w:val="24"/>
          <w:szCs w:val="24"/>
        </w:rPr>
      </w:pPr>
      <w:r w:rsidRPr="00AC2C74">
        <w:rPr>
          <w:rFonts w:ascii="Times New Roman" w:hAnsi="Times New Roman" w:cs="Times New Roman"/>
          <w:sz w:val="24"/>
          <w:szCs w:val="24"/>
        </w:rPr>
        <w:t>Pojam E</w:t>
      </w:r>
      <w:r>
        <w:rPr>
          <w:rFonts w:ascii="Times New Roman" w:hAnsi="Times New Roman" w:cs="Times New Roman"/>
          <w:sz w:val="24"/>
          <w:szCs w:val="24"/>
        </w:rPr>
        <w:t>v</w:t>
      </w:r>
      <w:r w:rsidRPr="00AC2C74">
        <w:rPr>
          <w:rFonts w:ascii="Times New Roman" w:hAnsi="Times New Roman" w:cs="Times New Roman"/>
          <w:sz w:val="24"/>
          <w:szCs w:val="24"/>
        </w:rPr>
        <w:t>ropa odnosi na geografski pojam E</w:t>
      </w:r>
      <w:r>
        <w:rPr>
          <w:rFonts w:ascii="Times New Roman" w:hAnsi="Times New Roman" w:cs="Times New Roman"/>
          <w:sz w:val="24"/>
          <w:szCs w:val="24"/>
        </w:rPr>
        <w:t>v</w:t>
      </w:r>
      <w:r w:rsidRPr="00AC2C74">
        <w:rPr>
          <w:rFonts w:ascii="Times New Roman" w:hAnsi="Times New Roman" w:cs="Times New Roman"/>
          <w:sz w:val="24"/>
          <w:szCs w:val="24"/>
        </w:rPr>
        <w:t xml:space="preserve">rope te obuhvaća sljedeće zemlje: Albanija, Andora, Austrija, Belgija, Bjelorusija, Bosna i Hercegovina, Bugarska, </w:t>
      </w:r>
      <w:r>
        <w:rPr>
          <w:rFonts w:ascii="Times New Roman" w:hAnsi="Times New Roman" w:cs="Times New Roman"/>
          <w:sz w:val="24"/>
          <w:szCs w:val="24"/>
        </w:rPr>
        <w:t>K</w:t>
      </w:r>
      <w:r w:rsidRPr="00AC2C74">
        <w:rPr>
          <w:rFonts w:ascii="Times New Roman" w:hAnsi="Times New Roman" w:cs="Times New Roman"/>
          <w:sz w:val="24"/>
          <w:szCs w:val="24"/>
        </w:rPr>
        <w:t>ipar, Crna Gora, Češka, Danska, Estonija, Finska, Francuska, Gibraltar, Grčka, Hrvatska, Irska, Island, Italija, Kosovo, Latvija, Lihtenštajn, Litva, Luksemburg, Mađarska, Monako, Malta, Moldavija, Nizozemska, Njemačka, Norveška, Poljska, Portugal, Rumunjska, Rusija (do 50 km izvan St. Peterburga, Moskve, Rostova na Donu, Tolyattija, Perma), San Marino, Sjeverna Makedonija, Slovačka, Slovenija, Srbija, Špan</w:t>
      </w:r>
      <w:r>
        <w:rPr>
          <w:rFonts w:ascii="Times New Roman" w:hAnsi="Times New Roman" w:cs="Times New Roman"/>
          <w:sz w:val="24"/>
          <w:szCs w:val="24"/>
        </w:rPr>
        <w:t>ij</w:t>
      </w:r>
      <w:r w:rsidRPr="00AC2C74">
        <w:rPr>
          <w:rFonts w:ascii="Times New Roman" w:hAnsi="Times New Roman" w:cs="Times New Roman"/>
          <w:sz w:val="24"/>
          <w:szCs w:val="24"/>
        </w:rPr>
        <w:t>a, Švedska, Švicarska, Turska, Ukrajina i Ujedinjeno Kraljevstvo.</w:t>
      </w:r>
    </w:p>
    <w:p w14:paraId="4FA4DC42" w14:textId="77777777" w:rsidR="00D71A42" w:rsidRPr="006E766E" w:rsidRDefault="00D71A42" w:rsidP="00D71A42">
      <w:pPr>
        <w:spacing w:after="0" w:line="240" w:lineRule="auto"/>
        <w:jc w:val="center"/>
        <w:rPr>
          <w:rFonts w:ascii="Times New Roman" w:hAnsi="Times New Roman" w:cs="Times New Roman"/>
          <w:b/>
          <w:sz w:val="24"/>
          <w:szCs w:val="24"/>
        </w:rPr>
      </w:pPr>
      <w:r w:rsidRPr="006E766E">
        <w:rPr>
          <w:rFonts w:ascii="Times New Roman" w:hAnsi="Times New Roman" w:cs="Times New Roman"/>
          <w:b/>
          <w:sz w:val="24"/>
          <w:szCs w:val="24"/>
        </w:rPr>
        <w:t>Promjena vlasništva</w:t>
      </w:r>
    </w:p>
    <w:p w14:paraId="02A2AF58" w14:textId="77777777" w:rsidR="00D71A42" w:rsidRPr="00F416F5" w:rsidRDefault="00D71A42" w:rsidP="00D71A42">
      <w:pPr>
        <w:spacing w:after="0" w:line="240" w:lineRule="auto"/>
        <w:jc w:val="center"/>
        <w:rPr>
          <w:rFonts w:ascii="Times New Roman" w:hAnsi="Times New Roman" w:cs="Times New Roman"/>
          <w:sz w:val="24"/>
          <w:szCs w:val="24"/>
        </w:rPr>
      </w:pPr>
      <w:r w:rsidRPr="00F416F5">
        <w:rPr>
          <w:rFonts w:ascii="Times New Roman" w:hAnsi="Times New Roman" w:cs="Times New Roman"/>
          <w:sz w:val="24"/>
          <w:szCs w:val="24"/>
        </w:rPr>
        <w:t>Član 16.</w:t>
      </w:r>
    </w:p>
    <w:p w14:paraId="362D8714" w14:textId="77777777" w:rsidR="00D71A42" w:rsidRPr="006E766E" w:rsidRDefault="00D71A42" w:rsidP="00D71A42">
      <w:pPr>
        <w:pStyle w:val="ListParagraph"/>
        <w:numPr>
          <w:ilvl w:val="0"/>
          <w:numId w:val="44"/>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t>Promjenom vlasnika osiguranog vozila, osiguranje prestaje istekom 24-tog časa dana kada je novi vlasnik ovjerenim ugovorom o prodaji vozila ili drugim odgovarajućim aktom postao vlasnik vozila;</w:t>
      </w:r>
    </w:p>
    <w:p w14:paraId="0BA3E862" w14:textId="77777777" w:rsidR="00D71A42" w:rsidRPr="006E766E" w:rsidRDefault="00D71A42" w:rsidP="00D71A42">
      <w:pPr>
        <w:pStyle w:val="ListParagraph"/>
        <w:numPr>
          <w:ilvl w:val="0"/>
          <w:numId w:val="44"/>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lastRenderedPageBreak/>
        <w:t xml:space="preserve">Prethodni vlasnik ima pravo povrata plaćene premije za neiskorišćeno razdoblje osiguranja prema </w:t>
      </w:r>
      <w:r>
        <w:rPr>
          <w:rFonts w:ascii="Times New Roman" w:hAnsi="Times New Roman" w:cs="Times New Roman"/>
          <w:sz w:val="24"/>
          <w:szCs w:val="24"/>
        </w:rPr>
        <w:t>pravilima iz člana 18. ovih Opštih uslova</w:t>
      </w:r>
      <w:r w:rsidRPr="006E766E">
        <w:rPr>
          <w:rFonts w:ascii="Times New Roman" w:hAnsi="Times New Roman" w:cs="Times New Roman"/>
          <w:sz w:val="24"/>
          <w:szCs w:val="24"/>
        </w:rPr>
        <w:t>, ali samo ako se u iskorišćenom razdoblju nije dogodila šteta koju je Osiguravač obavezan isplatiti;</w:t>
      </w:r>
    </w:p>
    <w:p w14:paraId="2A16A11D" w14:textId="77777777" w:rsidR="00D71A42" w:rsidRPr="006E766E" w:rsidRDefault="00D71A42" w:rsidP="00D71A42">
      <w:pPr>
        <w:pStyle w:val="ListParagraph"/>
        <w:numPr>
          <w:ilvl w:val="0"/>
          <w:numId w:val="44"/>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t>Ako dođe do promjene vlasnika osiguranog vozila nasljeđivanjem ili istekom leasinga, ugovor o osiguranju ostaje na snazi.</w:t>
      </w:r>
    </w:p>
    <w:p w14:paraId="412FA123" w14:textId="77777777" w:rsidR="00D71A42" w:rsidRPr="006E766E" w:rsidRDefault="00D71A42" w:rsidP="00D71A42">
      <w:pPr>
        <w:pStyle w:val="ListParagraph"/>
        <w:numPr>
          <w:ilvl w:val="0"/>
          <w:numId w:val="44"/>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t>Novi vlasnik vozila je dužan Osiguravača odmah obavijestiti o svim promjenama podataka u slučaju iz prethodnog stava.</w:t>
      </w:r>
    </w:p>
    <w:p w14:paraId="5B45A01E" w14:textId="77777777" w:rsidR="00D71A42" w:rsidRPr="006E766E" w:rsidRDefault="00D71A42" w:rsidP="00D71A42">
      <w:pPr>
        <w:spacing w:after="120" w:line="240" w:lineRule="auto"/>
        <w:jc w:val="both"/>
        <w:rPr>
          <w:rFonts w:ascii="Times New Roman" w:hAnsi="Times New Roman" w:cs="Times New Roman"/>
          <w:sz w:val="24"/>
          <w:szCs w:val="24"/>
        </w:rPr>
      </w:pPr>
    </w:p>
    <w:p w14:paraId="191C8807" w14:textId="77777777" w:rsidR="00D71A42" w:rsidRPr="006E766E" w:rsidRDefault="00D71A42" w:rsidP="00D71A42">
      <w:pPr>
        <w:spacing w:after="0" w:line="240" w:lineRule="auto"/>
        <w:jc w:val="center"/>
        <w:rPr>
          <w:rFonts w:ascii="Times New Roman" w:hAnsi="Times New Roman" w:cs="Times New Roman"/>
          <w:b/>
          <w:sz w:val="24"/>
          <w:szCs w:val="24"/>
        </w:rPr>
      </w:pPr>
      <w:r w:rsidRPr="006E766E">
        <w:rPr>
          <w:rFonts w:ascii="Times New Roman" w:hAnsi="Times New Roman" w:cs="Times New Roman"/>
          <w:b/>
          <w:sz w:val="24"/>
          <w:szCs w:val="24"/>
        </w:rPr>
        <w:t>Plaćanje premije</w:t>
      </w:r>
    </w:p>
    <w:p w14:paraId="769B21F2" w14:textId="77777777" w:rsidR="00D71A42" w:rsidRPr="00F416F5" w:rsidRDefault="00D71A42" w:rsidP="00D71A42">
      <w:pPr>
        <w:spacing w:after="0" w:line="240" w:lineRule="auto"/>
        <w:jc w:val="center"/>
        <w:rPr>
          <w:rFonts w:ascii="Times New Roman" w:hAnsi="Times New Roman" w:cs="Times New Roman"/>
          <w:sz w:val="24"/>
          <w:szCs w:val="24"/>
        </w:rPr>
      </w:pPr>
      <w:r w:rsidRPr="00F416F5">
        <w:rPr>
          <w:rFonts w:ascii="Times New Roman" w:hAnsi="Times New Roman" w:cs="Times New Roman"/>
          <w:sz w:val="24"/>
          <w:szCs w:val="24"/>
        </w:rPr>
        <w:t>Član 17.</w:t>
      </w:r>
    </w:p>
    <w:p w14:paraId="387243F7" w14:textId="77777777" w:rsidR="00D71A42" w:rsidRPr="006E766E" w:rsidRDefault="00D71A42" w:rsidP="00D71A42">
      <w:pPr>
        <w:pStyle w:val="Styleas1Justified"/>
        <w:numPr>
          <w:ilvl w:val="0"/>
          <w:numId w:val="45"/>
        </w:numPr>
        <w:spacing w:after="120" w:line="276" w:lineRule="auto"/>
        <w:ind w:left="270" w:hanging="270"/>
        <w:rPr>
          <w:sz w:val="24"/>
          <w:szCs w:val="24"/>
        </w:rPr>
      </w:pPr>
      <w:r w:rsidRPr="006E766E">
        <w:rPr>
          <w:sz w:val="24"/>
          <w:szCs w:val="24"/>
        </w:rPr>
        <w:t xml:space="preserve">Premija osiguranja utvrđuje se primjenom premijskih stopa iz </w:t>
      </w:r>
      <w:r>
        <w:rPr>
          <w:sz w:val="24"/>
          <w:szCs w:val="24"/>
        </w:rPr>
        <w:t>Tarife</w:t>
      </w:r>
      <w:r w:rsidRPr="006E766E">
        <w:rPr>
          <w:sz w:val="24"/>
          <w:szCs w:val="24"/>
        </w:rPr>
        <w:t xml:space="preserve"> premija Osiguravača, korigovanih za popuste i doplatke.</w:t>
      </w:r>
    </w:p>
    <w:p w14:paraId="12A628BC" w14:textId="77777777" w:rsidR="00D71A42" w:rsidRPr="006E766E" w:rsidRDefault="00D71A42" w:rsidP="00D71A42">
      <w:pPr>
        <w:pStyle w:val="Styleas1Justified"/>
        <w:numPr>
          <w:ilvl w:val="0"/>
          <w:numId w:val="45"/>
        </w:numPr>
        <w:spacing w:after="120" w:line="276" w:lineRule="auto"/>
        <w:ind w:left="270" w:hanging="270"/>
        <w:rPr>
          <w:sz w:val="24"/>
          <w:szCs w:val="24"/>
        </w:rPr>
      </w:pPr>
      <w:r w:rsidRPr="006E766E">
        <w:rPr>
          <w:sz w:val="24"/>
          <w:szCs w:val="24"/>
        </w:rPr>
        <w:t>Ugovarač osiguranja dužan je platiti premiju osiguranja jednokratno, u cjelosti, a Osiguravač je dužan primiti uplatu premije od svake osobe koja ima pravni interes da premija bude plaćena.</w:t>
      </w:r>
    </w:p>
    <w:p w14:paraId="0B756B26" w14:textId="77777777" w:rsidR="00D71A42" w:rsidRPr="006E766E" w:rsidRDefault="00D71A42" w:rsidP="00D71A42">
      <w:pPr>
        <w:pStyle w:val="Styleas1Justified"/>
        <w:numPr>
          <w:ilvl w:val="0"/>
          <w:numId w:val="45"/>
        </w:numPr>
        <w:spacing w:after="120" w:line="276" w:lineRule="auto"/>
        <w:ind w:left="270" w:hanging="270"/>
        <w:rPr>
          <w:sz w:val="24"/>
          <w:szCs w:val="24"/>
        </w:rPr>
      </w:pPr>
      <w:r w:rsidRPr="006E766E">
        <w:rPr>
          <w:sz w:val="24"/>
          <w:szCs w:val="24"/>
        </w:rPr>
        <w:t>Ako Ugovarač osiguranja ne plati dospjelu premiju, niti to učini koja druga zainteresovana osoba, ugovor o osiguranju je nevažeći.</w:t>
      </w:r>
    </w:p>
    <w:p w14:paraId="329C42C8" w14:textId="77777777" w:rsidR="00D71A42" w:rsidRPr="006E766E" w:rsidRDefault="00D71A42" w:rsidP="00D71A42">
      <w:pPr>
        <w:pStyle w:val="Styleas1Justified"/>
        <w:numPr>
          <w:ilvl w:val="0"/>
          <w:numId w:val="45"/>
        </w:numPr>
        <w:spacing w:after="120" w:line="276" w:lineRule="auto"/>
        <w:ind w:left="270" w:hanging="270"/>
        <w:rPr>
          <w:sz w:val="24"/>
          <w:szCs w:val="24"/>
        </w:rPr>
      </w:pPr>
      <w:r w:rsidRPr="006E766E">
        <w:rPr>
          <w:sz w:val="24"/>
          <w:szCs w:val="24"/>
        </w:rPr>
        <w:t>Ugovarač osiguranja šalje premiju Osiguravaču na svoj rizik i na sopstveni trošak.</w:t>
      </w:r>
    </w:p>
    <w:p w14:paraId="2FBAD26A" w14:textId="79BEA6ED" w:rsidR="00D71A42" w:rsidRPr="006E766E" w:rsidRDefault="00D71A42" w:rsidP="00D71A42">
      <w:pPr>
        <w:pStyle w:val="Styleas1Justified"/>
        <w:numPr>
          <w:ilvl w:val="0"/>
          <w:numId w:val="45"/>
        </w:numPr>
        <w:spacing w:after="120" w:line="276" w:lineRule="auto"/>
        <w:ind w:left="270" w:hanging="270"/>
        <w:rPr>
          <w:sz w:val="24"/>
          <w:szCs w:val="24"/>
        </w:rPr>
      </w:pPr>
      <w:r w:rsidRPr="006E766E">
        <w:rPr>
          <w:sz w:val="24"/>
          <w:szCs w:val="24"/>
        </w:rPr>
        <w:t xml:space="preserve">Ako je premija plaćena putem pošte ili preko banke smatra se da je premija plaćena kada je </w:t>
      </w:r>
      <w:r w:rsidR="00AF550B">
        <w:rPr>
          <w:sz w:val="24"/>
          <w:szCs w:val="24"/>
        </w:rPr>
        <w:t>ovlaštena organizacija za platni promet</w:t>
      </w:r>
      <w:r w:rsidR="00AF550B" w:rsidRPr="006E766E">
        <w:rPr>
          <w:sz w:val="24"/>
          <w:szCs w:val="24"/>
        </w:rPr>
        <w:t xml:space="preserve"> </w:t>
      </w:r>
      <w:r w:rsidRPr="006E766E">
        <w:rPr>
          <w:sz w:val="24"/>
          <w:szCs w:val="24"/>
        </w:rPr>
        <w:t>primila uplatu.</w:t>
      </w:r>
    </w:p>
    <w:p w14:paraId="2D270B98" w14:textId="77777777" w:rsidR="00D71A42" w:rsidRPr="006E766E" w:rsidRDefault="00D71A42" w:rsidP="00D71A42">
      <w:pPr>
        <w:spacing w:after="120" w:line="240" w:lineRule="auto"/>
        <w:jc w:val="center"/>
        <w:rPr>
          <w:rFonts w:ascii="Times New Roman" w:hAnsi="Times New Roman" w:cs="Times New Roman"/>
          <w:b/>
          <w:sz w:val="24"/>
          <w:szCs w:val="24"/>
        </w:rPr>
      </w:pPr>
    </w:p>
    <w:p w14:paraId="4DF48CF3" w14:textId="77777777" w:rsidR="00D71A42" w:rsidRPr="006E766E" w:rsidRDefault="00D71A42" w:rsidP="00D71A42">
      <w:pPr>
        <w:spacing w:after="0" w:line="240" w:lineRule="auto"/>
        <w:jc w:val="center"/>
        <w:rPr>
          <w:rFonts w:ascii="Times New Roman" w:hAnsi="Times New Roman" w:cs="Times New Roman"/>
          <w:b/>
          <w:sz w:val="24"/>
          <w:szCs w:val="24"/>
        </w:rPr>
      </w:pPr>
      <w:r w:rsidRPr="006E766E">
        <w:rPr>
          <w:rFonts w:ascii="Times New Roman" w:hAnsi="Times New Roman" w:cs="Times New Roman"/>
          <w:b/>
          <w:sz w:val="24"/>
          <w:szCs w:val="24"/>
        </w:rPr>
        <w:t>Vraćanje premije</w:t>
      </w:r>
    </w:p>
    <w:p w14:paraId="39D0321A" w14:textId="77777777" w:rsidR="00D71A42" w:rsidRPr="00F416F5" w:rsidRDefault="00D71A42" w:rsidP="00D71A42">
      <w:pPr>
        <w:spacing w:after="0" w:line="240" w:lineRule="auto"/>
        <w:jc w:val="center"/>
        <w:rPr>
          <w:rFonts w:ascii="Times New Roman" w:hAnsi="Times New Roman" w:cs="Times New Roman"/>
          <w:sz w:val="24"/>
          <w:szCs w:val="24"/>
        </w:rPr>
      </w:pPr>
      <w:r w:rsidRPr="00F416F5">
        <w:rPr>
          <w:rFonts w:ascii="Times New Roman" w:hAnsi="Times New Roman" w:cs="Times New Roman"/>
          <w:sz w:val="24"/>
          <w:szCs w:val="24"/>
        </w:rPr>
        <w:t>Član 18.</w:t>
      </w:r>
    </w:p>
    <w:p w14:paraId="031ED189" w14:textId="77777777" w:rsidR="00D71A42" w:rsidRPr="006E766E" w:rsidRDefault="00D71A42" w:rsidP="00D71A42">
      <w:pPr>
        <w:pStyle w:val="ListParagraph"/>
        <w:numPr>
          <w:ilvl w:val="0"/>
          <w:numId w:val="46"/>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t>U slučaju odjave vozila zbog uništenja, rashodovanja ili promjene vlasnika vozila, Osiguravač je u obavezi na zahtjev Ugovarača vratiti dio plaćene premije za neiskorišćeno vrijeme trajanja osiguranja ako se do dana odjave, te u slučaju promjene vlasnika vozila, nije ostvario osigurani slučaj.</w:t>
      </w:r>
    </w:p>
    <w:p w14:paraId="50593030" w14:textId="77777777" w:rsidR="00D71A42" w:rsidRPr="006E766E" w:rsidRDefault="00D71A42" w:rsidP="00D71A42">
      <w:pPr>
        <w:pStyle w:val="ListParagraph"/>
        <w:numPr>
          <w:ilvl w:val="0"/>
          <w:numId w:val="46"/>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t>Premija se vraća Ugovaraču na njegov pisani zahtjev i uz podnošenje dokaza o ispunjavanju uslova za njeno vraćanje.</w:t>
      </w:r>
    </w:p>
    <w:p w14:paraId="089A7CDB" w14:textId="77777777" w:rsidR="00D71A42" w:rsidRPr="006E766E" w:rsidRDefault="00D71A42" w:rsidP="00D71A42">
      <w:pPr>
        <w:pStyle w:val="ListParagraph"/>
        <w:numPr>
          <w:ilvl w:val="0"/>
          <w:numId w:val="46"/>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t>Premija za neiskorišćeno vrijeme trajanja osiguranja se može vratiti samo ako je na polisi osiguranja ugovoreno osiguranje u trajanju od minimalno godinu dana.</w:t>
      </w:r>
    </w:p>
    <w:p w14:paraId="29B498C1" w14:textId="77777777" w:rsidR="00D71A42" w:rsidRDefault="00D71A42" w:rsidP="00D71A42">
      <w:pPr>
        <w:pStyle w:val="ListParagraph"/>
        <w:numPr>
          <w:ilvl w:val="0"/>
          <w:numId w:val="46"/>
        </w:numPr>
        <w:spacing w:after="120"/>
        <w:ind w:left="270" w:hanging="270"/>
        <w:jc w:val="both"/>
        <w:rPr>
          <w:rFonts w:ascii="Times New Roman" w:hAnsi="Times New Roman" w:cs="Times New Roman"/>
          <w:sz w:val="24"/>
          <w:szCs w:val="24"/>
        </w:rPr>
      </w:pPr>
      <w:r w:rsidRPr="006E766E">
        <w:rPr>
          <w:rFonts w:ascii="Times New Roman" w:hAnsi="Times New Roman" w:cs="Times New Roman"/>
          <w:sz w:val="24"/>
          <w:szCs w:val="24"/>
        </w:rPr>
        <w:t>Vraćanje premije prema prethodnim stavkama računa se prema načelu „pro rata temporis“ od dana pisanog zahtjeva Ugovarača do isteka osiguranja.</w:t>
      </w:r>
    </w:p>
    <w:p w14:paraId="1054EAA0" w14:textId="77777777" w:rsidR="00D71A42" w:rsidRPr="00F416F5" w:rsidRDefault="00D71A42" w:rsidP="00D71A42">
      <w:pPr>
        <w:spacing w:after="120" w:line="240" w:lineRule="auto"/>
        <w:jc w:val="both"/>
        <w:rPr>
          <w:rFonts w:ascii="Times New Roman" w:hAnsi="Times New Roman" w:cs="Times New Roman"/>
          <w:sz w:val="24"/>
          <w:szCs w:val="24"/>
        </w:rPr>
      </w:pPr>
    </w:p>
    <w:p w14:paraId="24B9ACAE" w14:textId="092B4F74" w:rsidR="00D71A42" w:rsidRPr="00AC2C74" w:rsidRDefault="00D71A42" w:rsidP="00D71A42">
      <w:pPr>
        <w:pStyle w:val="Heading2"/>
        <w:ind w:left="284" w:right="-2"/>
        <w:jc w:val="center"/>
        <w:rPr>
          <w:rFonts w:ascii="Times New Roman" w:eastAsia="Calibri" w:hAnsi="Times New Roman" w:cs="Times New Roman"/>
          <w:bCs/>
          <w:sz w:val="24"/>
          <w:szCs w:val="24"/>
          <w:lang w:eastAsia="hr-HR"/>
        </w:rPr>
      </w:pPr>
      <w:bookmarkStart w:id="36" w:name="_Hlk525031553"/>
      <w:r w:rsidRPr="00AC2C74">
        <w:rPr>
          <w:rFonts w:ascii="Times New Roman" w:eastAsia="Calibri" w:hAnsi="Times New Roman" w:cs="Times New Roman"/>
          <w:bCs/>
          <w:sz w:val="24"/>
          <w:szCs w:val="24"/>
          <w:lang w:eastAsia="hr-HR"/>
        </w:rPr>
        <w:t>Isključenje ob</w:t>
      </w:r>
      <w:r w:rsidR="000A3163">
        <w:rPr>
          <w:rFonts w:ascii="Times New Roman" w:eastAsia="Calibri" w:hAnsi="Times New Roman" w:cs="Times New Roman"/>
          <w:bCs/>
          <w:sz w:val="24"/>
          <w:szCs w:val="24"/>
          <w:lang w:eastAsia="hr-HR"/>
        </w:rPr>
        <w:t>a</w:t>
      </w:r>
      <w:r w:rsidRPr="00AC2C74">
        <w:rPr>
          <w:rFonts w:ascii="Times New Roman" w:eastAsia="Calibri" w:hAnsi="Times New Roman" w:cs="Times New Roman"/>
          <w:bCs/>
          <w:sz w:val="24"/>
          <w:szCs w:val="24"/>
          <w:lang w:eastAsia="hr-HR"/>
        </w:rPr>
        <w:t xml:space="preserve">veze </w:t>
      </w:r>
      <w:r>
        <w:rPr>
          <w:rFonts w:ascii="Times New Roman" w:eastAsia="Calibri" w:hAnsi="Times New Roman" w:cs="Times New Roman"/>
          <w:bCs/>
          <w:sz w:val="24"/>
          <w:szCs w:val="24"/>
          <w:lang w:eastAsia="hr-HR"/>
        </w:rPr>
        <w:t>osiguravača</w:t>
      </w:r>
    </w:p>
    <w:p w14:paraId="02225DAA" w14:textId="77777777" w:rsidR="00D71A42" w:rsidRPr="00AC2C74" w:rsidRDefault="00D71A42" w:rsidP="00D71A42">
      <w:pPr>
        <w:spacing w:after="0"/>
        <w:ind w:left="284" w:right="-2"/>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16.</w:t>
      </w:r>
    </w:p>
    <w:p w14:paraId="7B6FFD0C" w14:textId="0A9DDA66" w:rsidR="00D71A42" w:rsidRPr="00AC2C74" w:rsidRDefault="00D71A42" w:rsidP="00D71A42">
      <w:pPr>
        <w:pStyle w:val="ListParagraph"/>
        <w:numPr>
          <w:ilvl w:val="0"/>
          <w:numId w:val="10"/>
        </w:numPr>
        <w:ind w:left="284" w:right="-2" w:hanging="283"/>
        <w:jc w:val="both"/>
        <w:rPr>
          <w:rFonts w:ascii="Times New Roman" w:hAnsi="Times New Roman" w:cs="Times New Roman"/>
          <w:sz w:val="24"/>
          <w:szCs w:val="24"/>
        </w:rPr>
      </w:pPr>
      <w:bookmarkStart w:id="37" w:name="_Hlk528161641"/>
      <w:r w:rsidRPr="00AC2C74">
        <w:rPr>
          <w:rFonts w:ascii="Times New Roman" w:hAnsi="Times New Roman" w:cs="Times New Roman"/>
          <w:sz w:val="24"/>
          <w:szCs w:val="24"/>
        </w:rPr>
        <w:t xml:space="preserve">Isključena je </w:t>
      </w:r>
      <w:r>
        <w:rPr>
          <w:rFonts w:ascii="Times New Roman" w:hAnsi="Times New Roman" w:cs="Times New Roman"/>
          <w:sz w:val="24"/>
          <w:szCs w:val="24"/>
        </w:rPr>
        <w:t>obaveza osiguravača i</w:t>
      </w:r>
      <w:r w:rsidRPr="00AC2C74">
        <w:rPr>
          <w:rFonts w:ascii="Times New Roman" w:hAnsi="Times New Roman" w:cs="Times New Roman"/>
          <w:sz w:val="24"/>
          <w:szCs w:val="24"/>
        </w:rPr>
        <w:t xml:space="preserve">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w:t>
      </w:r>
      <w:r>
        <w:rPr>
          <w:rFonts w:ascii="Times New Roman" w:hAnsi="Times New Roman" w:cs="Times New Roman"/>
          <w:sz w:val="24"/>
          <w:szCs w:val="24"/>
        </w:rPr>
        <w:t>ne pruža uslugu</w:t>
      </w:r>
      <w:r w:rsidRPr="00AC2C74">
        <w:rPr>
          <w:rFonts w:ascii="Times New Roman" w:hAnsi="Times New Roman" w:cs="Times New Roman"/>
          <w:sz w:val="24"/>
          <w:szCs w:val="24"/>
        </w:rPr>
        <w:t xml:space="preserve"> pomoći na </w:t>
      </w:r>
      <w:r>
        <w:rPr>
          <w:rFonts w:ascii="Times New Roman" w:hAnsi="Times New Roman" w:cs="Times New Roman"/>
          <w:sz w:val="24"/>
          <w:szCs w:val="24"/>
        </w:rPr>
        <w:t>putu</w:t>
      </w:r>
      <w:r w:rsidRPr="00AC2C74">
        <w:rPr>
          <w:rFonts w:ascii="Times New Roman" w:hAnsi="Times New Roman" w:cs="Times New Roman"/>
          <w:sz w:val="24"/>
          <w:szCs w:val="24"/>
        </w:rPr>
        <w:t xml:space="preserve"> u slučaju ako je:</w:t>
      </w:r>
    </w:p>
    <w:p w14:paraId="124BC1B5"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prekršio neku od svojih obaveza propisanih članom 3. ili je </w:t>
      </w:r>
      <w:r>
        <w:rPr>
          <w:rFonts w:ascii="Times New Roman" w:hAnsi="Times New Roman" w:cs="Times New Roman"/>
          <w:sz w:val="24"/>
          <w:szCs w:val="24"/>
        </w:rPr>
        <w:t>osigurani slučaj</w:t>
      </w:r>
      <w:r w:rsidRPr="00AC2C74">
        <w:rPr>
          <w:rFonts w:ascii="Times New Roman" w:hAnsi="Times New Roman" w:cs="Times New Roman"/>
          <w:sz w:val="24"/>
          <w:szCs w:val="24"/>
        </w:rPr>
        <w:t xml:space="preserve"> posljedica namjernog djelovanja </w:t>
      </w:r>
      <w:r>
        <w:rPr>
          <w:rFonts w:ascii="Times New Roman" w:hAnsi="Times New Roman" w:cs="Times New Roman"/>
          <w:sz w:val="24"/>
          <w:szCs w:val="24"/>
        </w:rPr>
        <w:t>Osiguranik</w:t>
      </w:r>
      <w:r w:rsidRPr="00AC2C74">
        <w:rPr>
          <w:rFonts w:ascii="Times New Roman" w:hAnsi="Times New Roman" w:cs="Times New Roman"/>
          <w:sz w:val="24"/>
          <w:szCs w:val="24"/>
        </w:rPr>
        <w:t>a;</w:t>
      </w:r>
    </w:p>
    <w:p w14:paraId="7F52E908"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sidRPr="00AC2C74">
        <w:rPr>
          <w:rFonts w:ascii="Times New Roman" w:hAnsi="Times New Roman" w:cs="Times New Roman"/>
          <w:sz w:val="24"/>
          <w:szCs w:val="24"/>
        </w:rPr>
        <w:lastRenderedPageBreak/>
        <w:t xml:space="preserve">ako organizaciju usluga proizvoda </w:t>
      </w:r>
      <w:r>
        <w:rPr>
          <w:rFonts w:ascii="Times New Roman" w:hAnsi="Times New Roman" w:cs="Times New Roman"/>
          <w:sz w:val="24"/>
          <w:szCs w:val="24"/>
        </w:rPr>
        <w:t>Pomoć na putu</w:t>
      </w:r>
      <w:r w:rsidRPr="00AC2C74">
        <w:rPr>
          <w:rFonts w:ascii="Times New Roman" w:hAnsi="Times New Roman" w:cs="Times New Roman"/>
          <w:sz w:val="24"/>
          <w:szCs w:val="24"/>
        </w:rPr>
        <w:t xml:space="preserve"> nije </w:t>
      </w:r>
      <w:r>
        <w:rPr>
          <w:rFonts w:ascii="Times New Roman" w:hAnsi="Times New Roman" w:cs="Times New Roman"/>
          <w:sz w:val="24"/>
          <w:szCs w:val="24"/>
        </w:rPr>
        <w:t>organizovao</w:t>
      </w:r>
      <w:r w:rsidRPr="00AC2C74">
        <w:rPr>
          <w:rFonts w:ascii="Times New Roman" w:hAnsi="Times New Roman" w:cs="Times New Roman"/>
          <w:sz w:val="24"/>
          <w:szCs w:val="24"/>
        </w:rPr>
        <w:t xml:space="preserve"> kontaktni centar </w:t>
      </w:r>
      <w:r>
        <w:rPr>
          <w:rFonts w:ascii="Times New Roman" w:hAnsi="Times New Roman" w:cs="Times New Roman"/>
          <w:sz w:val="24"/>
          <w:szCs w:val="24"/>
        </w:rPr>
        <w:t>pružaoca asistencije</w:t>
      </w:r>
      <w:r w:rsidRPr="00AC2C74">
        <w:rPr>
          <w:rFonts w:ascii="Times New Roman" w:hAnsi="Times New Roman" w:cs="Times New Roman"/>
          <w:sz w:val="24"/>
          <w:szCs w:val="24"/>
        </w:rPr>
        <w:t xml:space="preserve"> tj. ako nastanak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nije prijavljen kontaktnom centru </w:t>
      </w:r>
      <w:r>
        <w:rPr>
          <w:rFonts w:ascii="Times New Roman" w:hAnsi="Times New Roman" w:cs="Times New Roman"/>
          <w:sz w:val="24"/>
          <w:szCs w:val="24"/>
        </w:rPr>
        <w:t>pružaoca asistencije</w:t>
      </w:r>
      <w:r w:rsidRPr="00AC2C74">
        <w:rPr>
          <w:rFonts w:ascii="Times New Roman" w:hAnsi="Times New Roman" w:cs="Times New Roman"/>
          <w:sz w:val="24"/>
          <w:szCs w:val="24"/>
        </w:rPr>
        <w:t xml:space="preserve"> ili nije prijavljen odmah nakon nastanka </w:t>
      </w:r>
      <w:r>
        <w:rPr>
          <w:rFonts w:ascii="Times New Roman" w:hAnsi="Times New Roman" w:cs="Times New Roman"/>
          <w:sz w:val="24"/>
          <w:szCs w:val="24"/>
        </w:rPr>
        <w:t>osiguranog slučaja</w:t>
      </w:r>
      <w:r w:rsidRPr="00AC2C74">
        <w:rPr>
          <w:rFonts w:ascii="Times New Roman" w:hAnsi="Times New Roman" w:cs="Times New Roman"/>
          <w:sz w:val="24"/>
          <w:szCs w:val="24"/>
        </w:rPr>
        <w:t>;</w:t>
      </w:r>
    </w:p>
    <w:p w14:paraId="2AC2E586"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sidRPr="00AC2C74">
        <w:rPr>
          <w:rFonts w:ascii="Times New Roman" w:hAnsi="Times New Roman" w:cs="Times New Roman"/>
          <w:sz w:val="24"/>
          <w:szCs w:val="24"/>
        </w:rPr>
        <w:t xml:space="preserve">ako </w:t>
      </w:r>
      <w:r>
        <w:rPr>
          <w:rFonts w:ascii="Times New Roman" w:hAnsi="Times New Roman" w:cs="Times New Roman"/>
          <w:sz w:val="24"/>
          <w:szCs w:val="24"/>
        </w:rPr>
        <w:t>Osiguranik</w:t>
      </w:r>
      <w:r w:rsidRPr="00AC2C74">
        <w:rPr>
          <w:rFonts w:ascii="Times New Roman" w:hAnsi="Times New Roman" w:cs="Times New Roman"/>
          <w:sz w:val="24"/>
          <w:szCs w:val="24"/>
        </w:rPr>
        <w:t xml:space="preserve"> zatraži </w:t>
      </w:r>
      <w:r>
        <w:rPr>
          <w:rFonts w:ascii="Times New Roman" w:hAnsi="Times New Roman" w:cs="Times New Roman"/>
          <w:sz w:val="24"/>
          <w:szCs w:val="24"/>
        </w:rPr>
        <w:t>Prevoz</w:t>
      </w:r>
      <w:r w:rsidRPr="00AC2C74">
        <w:rPr>
          <w:rFonts w:ascii="Times New Roman" w:hAnsi="Times New Roman" w:cs="Times New Roman"/>
          <w:sz w:val="24"/>
          <w:szCs w:val="24"/>
        </w:rPr>
        <w:t xml:space="preserve"> vozila koje je neosigurano, neregistrirano ili nema važeću prometnu dozvolu;</w:t>
      </w:r>
    </w:p>
    <w:p w14:paraId="11EC04D9"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bookmarkStart w:id="38" w:name="_Hlk112920232"/>
      <w:r w:rsidRPr="00AC2C74">
        <w:rPr>
          <w:rFonts w:ascii="Times New Roman" w:hAnsi="Times New Roman" w:cs="Times New Roman"/>
          <w:sz w:val="24"/>
          <w:szCs w:val="24"/>
        </w:rPr>
        <w:t xml:space="preserve">do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došlo zbog ratnih događaja</w:t>
      </w:r>
      <w:r w:rsidRPr="00AC2C74">
        <w:rPr>
          <w:rFonts w:ascii="Times New Roman" w:eastAsia="Times New Roman" w:hAnsi="Times New Roman" w:cs="Times New Roman"/>
          <w:sz w:val="24"/>
          <w:szCs w:val="24"/>
          <w:lang w:bidi="en-US"/>
        </w:rPr>
        <w:t xml:space="preserve"> ili ratu sličnim radnjama,</w:t>
      </w:r>
      <w:r w:rsidRPr="00AC2C74">
        <w:rPr>
          <w:rFonts w:ascii="Times New Roman" w:hAnsi="Times New Roman" w:cs="Times New Roman"/>
          <w:sz w:val="24"/>
          <w:szCs w:val="24"/>
        </w:rPr>
        <w:t xml:space="preserve"> nereda, revolucija, građanskih nemira, ustanaka, socijalnih nemira, radijacije, štrajkova, demonstracija, terorističkih činova ili sabotaža, </w:t>
      </w:r>
      <w:r w:rsidRPr="00AC2C74">
        <w:rPr>
          <w:rFonts w:ascii="Times New Roman" w:eastAsia="Times New Roman" w:hAnsi="Times New Roman" w:cs="Times New Roman"/>
          <w:sz w:val="24"/>
          <w:szCs w:val="24"/>
          <w:lang w:bidi="en-US"/>
        </w:rPr>
        <w:t>potresa, detonacija eksplozivom, nasilja ili drugim sličnim događajima</w:t>
      </w:r>
      <w:r w:rsidRPr="00AC2C74">
        <w:rPr>
          <w:rFonts w:ascii="Times New Roman" w:hAnsi="Times New Roman" w:cs="Times New Roman"/>
          <w:sz w:val="24"/>
          <w:szCs w:val="24"/>
        </w:rPr>
        <w:t>;</w:t>
      </w:r>
    </w:p>
    <w:bookmarkEnd w:id="38"/>
    <w:p w14:paraId="2682B108"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sidRPr="00AC2C74">
        <w:rPr>
          <w:rFonts w:ascii="Times New Roman" w:hAnsi="Times New Roman" w:cs="Times New Roman"/>
          <w:sz w:val="24"/>
          <w:szCs w:val="24"/>
        </w:rPr>
        <w:t xml:space="preserve">u trenutku nastanka  </w:t>
      </w:r>
      <w:r>
        <w:rPr>
          <w:rFonts w:ascii="Times New Roman" w:hAnsi="Times New Roman" w:cs="Times New Roman"/>
          <w:sz w:val="24"/>
          <w:szCs w:val="24"/>
        </w:rPr>
        <w:t>osiguranih slučajeva</w:t>
      </w:r>
      <w:r w:rsidRPr="00AC2C74">
        <w:rPr>
          <w:rFonts w:ascii="Times New Roman" w:hAnsi="Times New Roman" w:cs="Times New Roman"/>
          <w:sz w:val="24"/>
          <w:szCs w:val="24"/>
        </w:rPr>
        <w:t xml:space="preserve"> vozilom upravljala osoba bez odgovarajuće vozačke dozvole;</w:t>
      </w:r>
    </w:p>
    <w:p w14:paraId="7ECE3C38"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sidRPr="00AC2C74">
        <w:rPr>
          <w:rFonts w:ascii="Times New Roman" w:hAnsi="Times New Roman" w:cs="Times New Roman"/>
          <w:sz w:val="24"/>
          <w:szCs w:val="24"/>
        </w:rPr>
        <w:t xml:space="preserve">u trenutku nastanka  </w:t>
      </w:r>
      <w:r>
        <w:rPr>
          <w:rFonts w:ascii="Times New Roman" w:hAnsi="Times New Roman" w:cs="Times New Roman"/>
          <w:sz w:val="24"/>
          <w:szCs w:val="24"/>
        </w:rPr>
        <w:t>osiguranih slučajeva</w:t>
      </w:r>
      <w:r w:rsidRPr="00AC2C74">
        <w:rPr>
          <w:rFonts w:ascii="Times New Roman" w:hAnsi="Times New Roman" w:cs="Times New Roman"/>
          <w:sz w:val="24"/>
          <w:szCs w:val="24"/>
        </w:rPr>
        <w:t xml:space="preserve"> vozilom upravljala osoba bez znanja i odobrenja vlasnika vozila ili osoba koja je na protupravan način došla u posjed vozila;</w:t>
      </w:r>
    </w:p>
    <w:p w14:paraId="48E93903"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w:t>
      </w:r>
      <w:r>
        <w:rPr>
          <w:rFonts w:ascii="Times New Roman" w:hAnsi="Times New Roman" w:cs="Times New Roman"/>
          <w:sz w:val="24"/>
          <w:szCs w:val="24"/>
        </w:rPr>
        <w:t>učestvovao</w:t>
      </w:r>
      <w:r w:rsidRPr="00AC2C74">
        <w:rPr>
          <w:rFonts w:ascii="Times New Roman" w:hAnsi="Times New Roman" w:cs="Times New Roman"/>
          <w:sz w:val="24"/>
          <w:szCs w:val="24"/>
        </w:rPr>
        <w:t xml:space="preserve"> u klađenju, kriminalu i tučnjavama te ostalim </w:t>
      </w:r>
      <w:r>
        <w:rPr>
          <w:rFonts w:ascii="Times New Roman" w:hAnsi="Times New Roman" w:cs="Times New Roman"/>
          <w:sz w:val="24"/>
          <w:szCs w:val="24"/>
        </w:rPr>
        <w:t>krivičnim</w:t>
      </w:r>
      <w:r w:rsidRPr="00AC2C74">
        <w:rPr>
          <w:rFonts w:ascii="Times New Roman" w:hAnsi="Times New Roman" w:cs="Times New Roman"/>
          <w:sz w:val="24"/>
          <w:szCs w:val="24"/>
        </w:rPr>
        <w:t xml:space="preserve"> djelima;</w:t>
      </w:r>
    </w:p>
    <w:p w14:paraId="363D0DEB"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w:t>
      </w:r>
      <w:r>
        <w:rPr>
          <w:rFonts w:ascii="Times New Roman" w:hAnsi="Times New Roman" w:cs="Times New Roman"/>
          <w:sz w:val="24"/>
          <w:szCs w:val="24"/>
        </w:rPr>
        <w:t>učestvovao</w:t>
      </w:r>
      <w:r w:rsidRPr="00AC2C74">
        <w:rPr>
          <w:rFonts w:ascii="Times New Roman" w:hAnsi="Times New Roman" w:cs="Times New Roman"/>
          <w:sz w:val="24"/>
          <w:szCs w:val="24"/>
        </w:rPr>
        <w:t xml:space="preserve"> u </w:t>
      </w:r>
      <w:r>
        <w:rPr>
          <w:rFonts w:ascii="Times New Roman" w:hAnsi="Times New Roman" w:cs="Times New Roman"/>
          <w:sz w:val="24"/>
          <w:szCs w:val="24"/>
        </w:rPr>
        <w:t>takmiče</w:t>
      </w:r>
      <w:r w:rsidRPr="00AC2C74">
        <w:rPr>
          <w:rFonts w:ascii="Times New Roman" w:hAnsi="Times New Roman" w:cs="Times New Roman"/>
          <w:sz w:val="24"/>
          <w:szCs w:val="24"/>
        </w:rPr>
        <w:t>njima i trkama, radi postizanja najveće ili najveće prosječne brzine, uključivši i treninge;</w:t>
      </w:r>
    </w:p>
    <w:p w14:paraId="5F4BC470" w14:textId="77777777" w:rsidR="00D71A42" w:rsidRPr="00AC2C74" w:rsidRDefault="00D71A42" w:rsidP="00D71A42">
      <w:pPr>
        <w:pStyle w:val="ListParagraph"/>
        <w:numPr>
          <w:ilvl w:val="1"/>
          <w:numId w:val="10"/>
        </w:numPr>
        <w:ind w:left="709" w:right="-2" w:hanging="425"/>
        <w:jc w:val="both"/>
        <w:rPr>
          <w:rFonts w:ascii="Times New Roman" w:hAnsi="Times New Roman" w:cs="Times New Roman"/>
          <w:sz w:val="24"/>
          <w:szCs w:val="24"/>
        </w:rPr>
      </w:pPr>
      <w:r w:rsidRPr="00AC2C74">
        <w:rPr>
          <w:rFonts w:ascii="Times New Roman" w:hAnsi="Times New Roman" w:cs="Times New Roman"/>
          <w:sz w:val="24"/>
          <w:szCs w:val="24"/>
        </w:rPr>
        <w:t>ako su vozačke sp</w:t>
      </w:r>
      <w:r>
        <w:rPr>
          <w:rFonts w:ascii="Times New Roman" w:hAnsi="Times New Roman" w:cs="Times New Roman"/>
          <w:sz w:val="24"/>
          <w:szCs w:val="24"/>
        </w:rPr>
        <w:t>osobnosti</w:t>
      </w:r>
      <w:r w:rsidRPr="00AC2C74">
        <w:rPr>
          <w:rFonts w:ascii="Times New Roman" w:hAnsi="Times New Roman" w:cs="Times New Roman"/>
          <w:sz w:val="24"/>
          <w:szCs w:val="24"/>
        </w:rPr>
        <w:t xml:space="preserv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bile bitno smanjene tako da nije bio u stanju na siguran način upravljati vozilom, a posebno ako je u trenutku </w:t>
      </w:r>
      <w:r>
        <w:rPr>
          <w:rFonts w:ascii="Times New Roman" w:hAnsi="Times New Roman" w:cs="Times New Roman"/>
          <w:sz w:val="24"/>
          <w:szCs w:val="24"/>
        </w:rPr>
        <w:t>osiguranog slučaja</w:t>
      </w:r>
      <w:r w:rsidRPr="00AC2C74">
        <w:rPr>
          <w:rFonts w:ascii="Times New Roman" w:hAnsi="Times New Roman" w:cs="Times New Roman"/>
          <w:sz w:val="24"/>
          <w:szCs w:val="24"/>
        </w:rPr>
        <w:t xml:space="preserve"> bio pod </w:t>
      </w:r>
      <w:r>
        <w:rPr>
          <w:rFonts w:ascii="Times New Roman" w:hAnsi="Times New Roman" w:cs="Times New Roman"/>
          <w:sz w:val="24"/>
          <w:szCs w:val="24"/>
        </w:rPr>
        <w:t>uticaj</w:t>
      </w:r>
      <w:r w:rsidRPr="00AC2C74">
        <w:rPr>
          <w:rFonts w:ascii="Times New Roman" w:hAnsi="Times New Roman" w:cs="Times New Roman"/>
          <w:sz w:val="24"/>
          <w:szCs w:val="24"/>
        </w:rPr>
        <w:t xml:space="preserve">em alkohola, droga, psihoaktivnih lijekova ili drugih psihoaktivnih tvari. </w:t>
      </w:r>
    </w:p>
    <w:p w14:paraId="78BBF53E" w14:textId="77777777" w:rsidR="00D71A42" w:rsidRPr="00AC2C74" w:rsidRDefault="00D71A42" w:rsidP="00D71A42">
      <w:pPr>
        <w:pStyle w:val="ListParagraph"/>
        <w:numPr>
          <w:ilvl w:val="0"/>
          <w:numId w:val="10"/>
        </w:numPr>
        <w:ind w:left="284" w:right="-2" w:hanging="283"/>
        <w:jc w:val="both"/>
        <w:rPr>
          <w:rFonts w:ascii="Times New Roman" w:hAnsi="Times New Roman" w:cs="Times New Roman"/>
          <w:sz w:val="24"/>
          <w:szCs w:val="24"/>
        </w:rPr>
      </w:pPr>
      <w:r w:rsidRPr="00AC2C74">
        <w:rPr>
          <w:rFonts w:ascii="Times New Roman" w:hAnsi="Times New Roman" w:cs="Times New Roman"/>
          <w:sz w:val="24"/>
          <w:szCs w:val="24"/>
        </w:rPr>
        <w:t xml:space="preserve">Prava iz proizvoda </w:t>
      </w:r>
      <w:r>
        <w:rPr>
          <w:rFonts w:ascii="Times New Roman" w:hAnsi="Times New Roman" w:cs="Times New Roman"/>
          <w:sz w:val="24"/>
          <w:szCs w:val="24"/>
        </w:rPr>
        <w:t>Pomoć na putu</w:t>
      </w:r>
      <w:r w:rsidRPr="00AC2C74">
        <w:rPr>
          <w:rFonts w:ascii="Times New Roman" w:hAnsi="Times New Roman" w:cs="Times New Roman"/>
          <w:sz w:val="24"/>
          <w:szCs w:val="24"/>
        </w:rPr>
        <w:t xml:space="preserve"> gubi </w:t>
      </w:r>
      <w:r>
        <w:rPr>
          <w:rFonts w:ascii="Times New Roman" w:hAnsi="Times New Roman" w:cs="Times New Roman"/>
          <w:sz w:val="24"/>
          <w:szCs w:val="24"/>
        </w:rPr>
        <w:t>Osiguranik</w:t>
      </w:r>
      <w:r w:rsidRPr="00AC2C74">
        <w:rPr>
          <w:rFonts w:ascii="Times New Roman" w:hAnsi="Times New Roman" w:cs="Times New Roman"/>
          <w:sz w:val="24"/>
          <w:szCs w:val="24"/>
        </w:rPr>
        <w:t xml:space="preserve"> koji omogući da vozilom upravlja osoba u okolnostima iz prethodnog stava ovog </w:t>
      </w:r>
      <w:r>
        <w:rPr>
          <w:rFonts w:ascii="Times New Roman" w:hAnsi="Times New Roman" w:cs="Times New Roman"/>
          <w:sz w:val="24"/>
          <w:szCs w:val="24"/>
        </w:rPr>
        <w:t>člana</w:t>
      </w:r>
      <w:r w:rsidRPr="00AC2C74">
        <w:rPr>
          <w:rFonts w:ascii="Times New Roman" w:hAnsi="Times New Roman" w:cs="Times New Roman"/>
          <w:sz w:val="24"/>
          <w:szCs w:val="24"/>
        </w:rPr>
        <w:t>.</w:t>
      </w:r>
      <w:bookmarkEnd w:id="36"/>
      <w:bookmarkEnd w:id="37"/>
    </w:p>
    <w:p w14:paraId="5DBC55B1" w14:textId="77777777" w:rsidR="00D71A42" w:rsidRPr="00AC2C74" w:rsidRDefault="00D71A42" w:rsidP="00D71A42">
      <w:pPr>
        <w:pStyle w:val="NoSpacing"/>
        <w:spacing w:line="276" w:lineRule="auto"/>
        <w:ind w:firstLine="284"/>
        <w:jc w:val="center"/>
        <w:rPr>
          <w:rFonts w:ascii="Times New Roman" w:hAnsi="Times New Roman" w:cs="Times New Roman"/>
          <w:b/>
          <w:bCs/>
          <w:sz w:val="24"/>
          <w:szCs w:val="24"/>
        </w:rPr>
      </w:pPr>
      <w:r w:rsidRPr="00AC2C74">
        <w:rPr>
          <w:rFonts w:ascii="Times New Roman" w:hAnsi="Times New Roman" w:cs="Times New Roman"/>
          <w:b/>
          <w:bCs/>
          <w:sz w:val="24"/>
          <w:szCs w:val="24"/>
        </w:rPr>
        <w:t>Prikupljanje i obrada podataka</w:t>
      </w:r>
    </w:p>
    <w:p w14:paraId="1D303F0B" w14:textId="77777777" w:rsidR="00D71A42" w:rsidRPr="00AC2C74" w:rsidRDefault="00D71A42" w:rsidP="00D71A42">
      <w:pPr>
        <w:pStyle w:val="NoSpacing"/>
        <w:spacing w:line="276" w:lineRule="auto"/>
        <w:ind w:firstLine="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17.</w:t>
      </w:r>
    </w:p>
    <w:p w14:paraId="5EEF575F" w14:textId="77777777" w:rsidR="00D71A42" w:rsidRPr="00AC2C74" w:rsidRDefault="00D71A42" w:rsidP="00D71A42">
      <w:pPr>
        <w:pStyle w:val="NoSpacing"/>
        <w:numPr>
          <w:ilvl w:val="0"/>
          <w:numId w:val="27"/>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Osiguravač</w:t>
      </w:r>
      <w:r w:rsidRPr="00AC2C74">
        <w:rPr>
          <w:rFonts w:ascii="Times New Roman" w:hAnsi="Times New Roman" w:cs="Times New Roman"/>
          <w:sz w:val="24"/>
          <w:szCs w:val="24"/>
        </w:rPr>
        <w:t xml:space="preserve"> će </w:t>
      </w:r>
      <w:r>
        <w:rPr>
          <w:rFonts w:ascii="Times New Roman" w:hAnsi="Times New Roman" w:cs="Times New Roman"/>
          <w:sz w:val="24"/>
          <w:szCs w:val="24"/>
        </w:rPr>
        <w:t>lične</w:t>
      </w:r>
      <w:r w:rsidRPr="00AC2C74">
        <w:rPr>
          <w:rFonts w:ascii="Times New Roman" w:hAnsi="Times New Roman" w:cs="Times New Roman"/>
          <w:sz w:val="24"/>
          <w:szCs w:val="24"/>
        </w:rPr>
        <w:t xml:space="preserve"> podatke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koje je prikupio prilikom sklapanja ugovora </w:t>
      </w:r>
      <w:r>
        <w:rPr>
          <w:rFonts w:ascii="Times New Roman" w:hAnsi="Times New Roman" w:cs="Times New Roman"/>
          <w:sz w:val="24"/>
          <w:szCs w:val="24"/>
        </w:rPr>
        <w:t>o osiguranju za</w:t>
      </w:r>
      <w:r w:rsidRPr="00AC2C74">
        <w:rPr>
          <w:rFonts w:ascii="Times New Roman" w:hAnsi="Times New Roman" w:cs="Times New Roman"/>
          <w:sz w:val="24"/>
          <w:szCs w:val="24"/>
        </w:rPr>
        <w:t xml:space="preserve"> proizvod </w:t>
      </w:r>
      <w:r>
        <w:rPr>
          <w:rFonts w:ascii="Times New Roman" w:hAnsi="Times New Roman" w:cs="Times New Roman"/>
          <w:sz w:val="24"/>
          <w:szCs w:val="24"/>
        </w:rPr>
        <w:t>Pomoć na putu</w:t>
      </w:r>
      <w:r w:rsidRPr="00AC2C74">
        <w:rPr>
          <w:rFonts w:ascii="Times New Roman" w:hAnsi="Times New Roman" w:cs="Times New Roman"/>
          <w:sz w:val="24"/>
          <w:szCs w:val="24"/>
        </w:rPr>
        <w:t xml:space="preserve"> proslijediti </w:t>
      </w:r>
      <w:r>
        <w:rPr>
          <w:rFonts w:ascii="Times New Roman" w:hAnsi="Times New Roman" w:cs="Times New Roman"/>
          <w:sz w:val="24"/>
          <w:szCs w:val="24"/>
        </w:rPr>
        <w:t>pružaocu asistencije</w:t>
      </w:r>
      <w:r w:rsidRPr="00AC2C74">
        <w:rPr>
          <w:rFonts w:ascii="Times New Roman" w:hAnsi="Times New Roman" w:cs="Times New Roman"/>
          <w:sz w:val="24"/>
          <w:szCs w:val="24"/>
        </w:rPr>
        <w:t xml:space="preserve"> radi aktivacije i izvršenja usluge pružanja pogodnosti. </w:t>
      </w:r>
    </w:p>
    <w:p w14:paraId="1EF7B134" w14:textId="77777777" w:rsidR="00D71A42" w:rsidRPr="00AC2C74" w:rsidRDefault="00D71A42" w:rsidP="00D71A42">
      <w:pPr>
        <w:pStyle w:val="NoSpacing"/>
        <w:numPr>
          <w:ilvl w:val="0"/>
          <w:numId w:val="27"/>
        </w:numPr>
        <w:spacing w:line="276" w:lineRule="auto"/>
        <w:ind w:left="284"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U slučaju da </w:t>
      </w:r>
      <w:r>
        <w:rPr>
          <w:rFonts w:ascii="Times New Roman" w:hAnsi="Times New Roman" w:cs="Times New Roman"/>
          <w:sz w:val="24"/>
          <w:szCs w:val="24"/>
        </w:rPr>
        <w:t>Osiguranik</w:t>
      </w:r>
      <w:r w:rsidRPr="00AC2C74">
        <w:rPr>
          <w:rFonts w:ascii="Times New Roman" w:hAnsi="Times New Roman" w:cs="Times New Roman"/>
          <w:sz w:val="24"/>
          <w:szCs w:val="24"/>
        </w:rPr>
        <w:t xml:space="preserve"> zatraži asistenciju </w:t>
      </w:r>
      <w:r>
        <w:rPr>
          <w:rFonts w:ascii="Times New Roman" w:hAnsi="Times New Roman" w:cs="Times New Roman"/>
          <w:sz w:val="24"/>
          <w:szCs w:val="24"/>
        </w:rPr>
        <w:t>na osnovu</w:t>
      </w:r>
      <w:r w:rsidRPr="00AC2C74">
        <w:rPr>
          <w:rFonts w:ascii="Times New Roman" w:hAnsi="Times New Roman" w:cs="Times New Roman"/>
          <w:sz w:val="24"/>
          <w:szCs w:val="24"/>
        </w:rPr>
        <w:t xml:space="preserve"> ovih </w:t>
      </w:r>
      <w:r>
        <w:rPr>
          <w:rFonts w:ascii="Times New Roman" w:hAnsi="Times New Roman" w:cs="Times New Roman"/>
          <w:sz w:val="24"/>
          <w:szCs w:val="24"/>
        </w:rPr>
        <w:t>Opštih uslova</w:t>
      </w:r>
      <w:r w:rsidRPr="00AC2C74">
        <w:rPr>
          <w:rFonts w:ascii="Times New Roman" w:hAnsi="Times New Roman" w:cs="Times New Roman"/>
          <w:sz w:val="24"/>
          <w:szCs w:val="24"/>
        </w:rPr>
        <w:t xml:space="preserve">, </w:t>
      </w:r>
      <w:r>
        <w:rPr>
          <w:rFonts w:ascii="Times New Roman" w:hAnsi="Times New Roman" w:cs="Times New Roman"/>
          <w:sz w:val="24"/>
          <w:szCs w:val="24"/>
        </w:rPr>
        <w:t>pružalac asistencije</w:t>
      </w:r>
      <w:r w:rsidRPr="00AC2C74">
        <w:rPr>
          <w:rFonts w:ascii="Times New Roman" w:hAnsi="Times New Roman" w:cs="Times New Roman"/>
          <w:sz w:val="24"/>
          <w:szCs w:val="24"/>
        </w:rPr>
        <w:t xml:space="preserve"> kao izvršitelj navedene usluge obradit će </w:t>
      </w:r>
      <w:r>
        <w:rPr>
          <w:rFonts w:ascii="Times New Roman" w:hAnsi="Times New Roman" w:cs="Times New Roman"/>
          <w:sz w:val="24"/>
          <w:szCs w:val="24"/>
        </w:rPr>
        <w:t>lične</w:t>
      </w:r>
      <w:r w:rsidRPr="00AC2C74">
        <w:rPr>
          <w:rFonts w:ascii="Times New Roman" w:hAnsi="Times New Roman" w:cs="Times New Roman"/>
          <w:sz w:val="24"/>
          <w:szCs w:val="24"/>
        </w:rPr>
        <w:t xml:space="preserve"> podatke </w:t>
      </w:r>
      <w:r>
        <w:rPr>
          <w:rFonts w:ascii="Times New Roman" w:hAnsi="Times New Roman" w:cs="Times New Roman"/>
          <w:sz w:val="24"/>
          <w:szCs w:val="24"/>
        </w:rPr>
        <w:t>Osiguranik</w:t>
      </w:r>
      <w:r w:rsidRPr="00AC2C74">
        <w:rPr>
          <w:rFonts w:ascii="Times New Roman" w:hAnsi="Times New Roman" w:cs="Times New Roman"/>
          <w:sz w:val="24"/>
          <w:szCs w:val="24"/>
        </w:rPr>
        <w:t xml:space="preserve">a navedene u ovim </w:t>
      </w:r>
      <w:r>
        <w:rPr>
          <w:rFonts w:ascii="Times New Roman" w:hAnsi="Times New Roman" w:cs="Times New Roman"/>
          <w:sz w:val="24"/>
          <w:szCs w:val="24"/>
        </w:rPr>
        <w:t>Opštim Opštim uslovima</w:t>
      </w:r>
      <w:r w:rsidRPr="00AC2C74">
        <w:rPr>
          <w:rFonts w:ascii="Times New Roman" w:hAnsi="Times New Roman" w:cs="Times New Roman"/>
          <w:sz w:val="24"/>
          <w:szCs w:val="24"/>
        </w:rPr>
        <w:t xml:space="preserve">, a koji su nužni za pružanje usluge asistencije. Obrada tih podataka provodi se </w:t>
      </w:r>
      <w:r>
        <w:rPr>
          <w:rFonts w:ascii="Times New Roman" w:hAnsi="Times New Roman" w:cs="Times New Roman"/>
          <w:sz w:val="24"/>
          <w:szCs w:val="24"/>
        </w:rPr>
        <w:t>u skladu sa</w:t>
      </w:r>
      <w:r w:rsidRPr="00AC2C74">
        <w:rPr>
          <w:rFonts w:ascii="Times New Roman" w:hAnsi="Times New Roman" w:cs="Times New Roman"/>
          <w:sz w:val="24"/>
          <w:szCs w:val="24"/>
        </w:rPr>
        <w:t xml:space="preserve"> politi</w:t>
      </w:r>
      <w:r>
        <w:rPr>
          <w:rFonts w:ascii="Times New Roman" w:hAnsi="Times New Roman" w:cs="Times New Roman"/>
          <w:sz w:val="24"/>
          <w:szCs w:val="24"/>
        </w:rPr>
        <w:t>kom</w:t>
      </w:r>
      <w:r w:rsidRPr="00AC2C74">
        <w:rPr>
          <w:rFonts w:ascii="Times New Roman" w:hAnsi="Times New Roman" w:cs="Times New Roman"/>
          <w:sz w:val="24"/>
          <w:szCs w:val="24"/>
        </w:rPr>
        <w:t xml:space="preserve"> zaštite podataka navedene i u Izjavi o privatnosti</w:t>
      </w:r>
      <w:r>
        <w:rPr>
          <w:rFonts w:ascii="Times New Roman" w:hAnsi="Times New Roman" w:cs="Times New Roman"/>
          <w:sz w:val="24"/>
          <w:szCs w:val="24"/>
        </w:rPr>
        <w:t xml:space="preserve"> pružaoca asistencije</w:t>
      </w:r>
      <w:r w:rsidRPr="00AC2C74">
        <w:rPr>
          <w:rFonts w:ascii="Times New Roman" w:hAnsi="Times New Roman" w:cs="Times New Roman"/>
          <w:sz w:val="24"/>
          <w:szCs w:val="24"/>
        </w:rPr>
        <w:t xml:space="preserve"> dostupnoj na web stranici </w:t>
      </w:r>
      <w:r>
        <w:rPr>
          <w:rFonts w:ascii="Times New Roman" w:hAnsi="Times New Roman" w:cs="Times New Roman"/>
          <w:sz w:val="24"/>
          <w:szCs w:val="24"/>
        </w:rPr>
        <w:t>ORYX</w:t>
      </w:r>
      <w:r w:rsidRPr="00AC2C74">
        <w:rPr>
          <w:rFonts w:ascii="Times New Roman" w:hAnsi="Times New Roman" w:cs="Times New Roman"/>
          <w:sz w:val="24"/>
          <w:szCs w:val="24"/>
        </w:rPr>
        <w:t xml:space="preserve"> Asistencija.</w:t>
      </w:r>
    </w:p>
    <w:p w14:paraId="1F55DBA1" w14:textId="77777777" w:rsidR="00D71A42" w:rsidRPr="00AC2C74" w:rsidRDefault="00D71A42" w:rsidP="00D71A42">
      <w:pPr>
        <w:pStyle w:val="NoSpacing"/>
        <w:numPr>
          <w:ilvl w:val="0"/>
          <w:numId w:val="27"/>
        </w:numPr>
        <w:spacing w:line="276" w:lineRule="auto"/>
        <w:ind w:left="284" w:hanging="284"/>
        <w:jc w:val="both"/>
        <w:rPr>
          <w:rFonts w:ascii="Times New Roman" w:hAnsi="Times New Roman" w:cs="Times New Roman"/>
          <w:sz w:val="24"/>
          <w:szCs w:val="24"/>
        </w:rPr>
      </w:pPr>
      <w:r w:rsidRPr="00AC2C74">
        <w:rPr>
          <w:rFonts w:ascii="Times New Roman" w:hAnsi="Times New Roman" w:cs="Times New Roman"/>
          <w:sz w:val="24"/>
          <w:szCs w:val="24"/>
        </w:rPr>
        <w:t xml:space="preserve">Prilikom korištenja pogodnosti proizvoda, </w:t>
      </w:r>
      <w:r>
        <w:rPr>
          <w:rFonts w:ascii="Times New Roman" w:hAnsi="Times New Roman" w:cs="Times New Roman"/>
          <w:sz w:val="24"/>
          <w:szCs w:val="24"/>
        </w:rPr>
        <w:t>Osiguranik</w:t>
      </w:r>
      <w:r w:rsidRPr="00AC2C74">
        <w:rPr>
          <w:rFonts w:ascii="Times New Roman" w:hAnsi="Times New Roman" w:cs="Times New Roman"/>
          <w:sz w:val="24"/>
          <w:szCs w:val="24"/>
        </w:rPr>
        <w:t xml:space="preserve"> se obavještava da njegovi razgovori s kontaktnim centrom mogu biti snimljeni u svrhu internog praćenja komunikacije s korisnicima, pružanja pogodnosti proizvoda, poboljšanja </w:t>
      </w:r>
      <w:r>
        <w:rPr>
          <w:rFonts w:ascii="Times New Roman" w:hAnsi="Times New Roman" w:cs="Times New Roman"/>
          <w:sz w:val="24"/>
          <w:szCs w:val="24"/>
        </w:rPr>
        <w:t>kvaliteta</w:t>
      </w:r>
      <w:r w:rsidRPr="00AC2C74">
        <w:rPr>
          <w:rFonts w:ascii="Times New Roman" w:hAnsi="Times New Roman" w:cs="Times New Roman"/>
          <w:sz w:val="24"/>
          <w:szCs w:val="24"/>
        </w:rPr>
        <w:t xml:space="preserve"> pružene usluge, rješavanja konkretnih prijavljenih događaja kao i možebitnih prigovora, kao dokaz u sudskom postupku u slučaju spora i slično.</w:t>
      </w:r>
    </w:p>
    <w:p w14:paraId="3BD76AC2" w14:textId="77777777" w:rsidR="00D71A42" w:rsidRPr="00AC2C74" w:rsidRDefault="00D71A42" w:rsidP="00D71A42">
      <w:pPr>
        <w:pStyle w:val="NoSpacing"/>
        <w:numPr>
          <w:ilvl w:val="0"/>
          <w:numId w:val="27"/>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Osiguranik</w:t>
      </w:r>
      <w:r w:rsidRPr="00AC2C74">
        <w:rPr>
          <w:rFonts w:ascii="Times New Roman" w:hAnsi="Times New Roman" w:cs="Times New Roman"/>
          <w:sz w:val="24"/>
          <w:szCs w:val="24"/>
        </w:rPr>
        <w:t xml:space="preserve"> je </w:t>
      </w:r>
      <w:r>
        <w:rPr>
          <w:rFonts w:ascii="Times New Roman" w:hAnsi="Times New Roman" w:cs="Times New Roman"/>
          <w:sz w:val="24"/>
          <w:szCs w:val="24"/>
        </w:rPr>
        <w:t>obavezan</w:t>
      </w:r>
      <w:r w:rsidRPr="00AC2C74">
        <w:rPr>
          <w:rFonts w:ascii="Times New Roman" w:hAnsi="Times New Roman" w:cs="Times New Roman"/>
          <w:sz w:val="24"/>
          <w:szCs w:val="24"/>
        </w:rPr>
        <w:t>, uz ned</w:t>
      </w:r>
      <w:r>
        <w:rPr>
          <w:rFonts w:ascii="Times New Roman" w:hAnsi="Times New Roman" w:cs="Times New Roman"/>
          <w:sz w:val="24"/>
          <w:szCs w:val="24"/>
        </w:rPr>
        <w:t>vosmislenu</w:t>
      </w:r>
      <w:r w:rsidRPr="00AC2C74">
        <w:rPr>
          <w:rFonts w:ascii="Times New Roman" w:hAnsi="Times New Roman" w:cs="Times New Roman"/>
          <w:sz w:val="24"/>
          <w:szCs w:val="24"/>
        </w:rPr>
        <w:t xml:space="preserve"> identifikaciju, obavijestiti </w:t>
      </w:r>
      <w:r>
        <w:rPr>
          <w:rFonts w:ascii="Times New Roman" w:hAnsi="Times New Roman" w:cs="Times New Roman"/>
          <w:sz w:val="24"/>
          <w:szCs w:val="24"/>
        </w:rPr>
        <w:t xml:space="preserve">Osiguravača </w:t>
      </w:r>
      <w:r w:rsidRPr="00AC2C74">
        <w:rPr>
          <w:rFonts w:ascii="Times New Roman" w:hAnsi="Times New Roman" w:cs="Times New Roman"/>
          <w:sz w:val="24"/>
          <w:szCs w:val="24"/>
        </w:rPr>
        <w:t>o svakoj promjeni identifika</w:t>
      </w:r>
      <w:r>
        <w:rPr>
          <w:rFonts w:ascii="Times New Roman" w:hAnsi="Times New Roman" w:cs="Times New Roman"/>
          <w:sz w:val="24"/>
          <w:szCs w:val="24"/>
        </w:rPr>
        <w:t>cion</w:t>
      </w:r>
      <w:r w:rsidRPr="00AC2C74">
        <w:rPr>
          <w:rFonts w:ascii="Times New Roman" w:hAnsi="Times New Roman" w:cs="Times New Roman"/>
          <w:sz w:val="24"/>
          <w:szCs w:val="24"/>
        </w:rPr>
        <w:t xml:space="preserve">ih podataka kao što su ime i prezime, adresa prebivališta i sl., a u roku od 15 (petnaest) dana od nastanka takve promjene. U protivnom </w:t>
      </w:r>
      <w:r>
        <w:rPr>
          <w:rFonts w:ascii="Times New Roman" w:hAnsi="Times New Roman" w:cs="Times New Roman"/>
          <w:sz w:val="24"/>
          <w:szCs w:val="24"/>
        </w:rPr>
        <w:t>osiguravač</w:t>
      </w:r>
      <w:r w:rsidRPr="00AC2C74">
        <w:rPr>
          <w:rFonts w:ascii="Times New Roman" w:hAnsi="Times New Roman" w:cs="Times New Roman"/>
          <w:sz w:val="24"/>
          <w:szCs w:val="24"/>
        </w:rPr>
        <w:t xml:space="preserve"> ne snosi odgovornost za neizvršenu isporuku pogodnosti koje su predmet ovih </w:t>
      </w:r>
      <w:r>
        <w:rPr>
          <w:rFonts w:ascii="Times New Roman" w:hAnsi="Times New Roman" w:cs="Times New Roman"/>
          <w:sz w:val="24"/>
          <w:szCs w:val="24"/>
        </w:rPr>
        <w:t>Opštih uslova</w:t>
      </w:r>
      <w:r w:rsidRPr="00AC2C74">
        <w:rPr>
          <w:rFonts w:ascii="Times New Roman" w:hAnsi="Times New Roman" w:cs="Times New Roman"/>
          <w:sz w:val="24"/>
          <w:szCs w:val="24"/>
        </w:rPr>
        <w:t>.</w:t>
      </w:r>
    </w:p>
    <w:p w14:paraId="522761F4" w14:textId="77777777" w:rsidR="00D71A42" w:rsidRPr="00AC2C74" w:rsidRDefault="00D71A42" w:rsidP="00D71A42">
      <w:pPr>
        <w:spacing w:after="0"/>
        <w:ind w:right="-2"/>
        <w:jc w:val="both"/>
        <w:rPr>
          <w:rFonts w:ascii="Times New Roman" w:hAnsi="Times New Roman" w:cs="Times New Roman"/>
          <w:sz w:val="24"/>
          <w:szCs w:val="24"/>
        </w:rPr>
      </w:pPr>
    </w:p>
    <w:p w14:paraId="4BE5A070" w14:textId="77777777" w:rsidR="00D71A42" w:rsidRPr="00AC2C74" w:rsidRDefault="00D71A42" w:rsidP="00D71A42">
      <w:pPr>
        <w:pStyle w:val="Heading2"/>
        <w:ind w:left="284"/>
        <w:jc w:val="center"/>
        <w:rPr>
          <w:rFonts w:ascii="Times New Roman" w:hAnsi="Times New Roman" w:cs="Times New Roman"/>
          <w:sz w:val="24"/>
          <w:szCs w:val="24"/>
        </w:rPr>
      </w:pPr>
      <w:r w:rsidRPr="00AC2C74">
        <w:rPr>
          <w:rFonts w:ascii="Times New Roman" w:hAnsi="Times New Roman" w:cs="Times New Roman"/>
          <w:sz w:val="24"/>
          <w:szCs w:val="24"/>
        </w:rPr>
        <w:lastRenderedPageBreak/>
        <w:t>Podnošenje prigovora  i rješavanje sporova</w:t>
      </w:r>
    </w:p>
    <w:p w14:paraId="4348B783" w14:textId="77777777" w:rsidR="00D71A42" w:rsidRPr="00AC2C74" w:rsidRDefault="00D71A42" w:rsidP="00D71A4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Pr="00AC2C74">
        <w:rPr>
          <w:rFonts w:ascii="Times New Roman" w:hAnsi="Times New Roman" w:cs="Times New Roman"/>
          <w:sz w:val="24"/>
          <w:szCs w:val="24"/>
        </w:rPr>
        <w:t xml:space="preserve"> 18.</w:t>
      </w:r>
    </w:p>
    <w:p w14:paraId="57B4F9B9" w14:textId="77777777" w:rsidR="00D71A42" w:rsidRPr="007E2EF9" w:rsidRDefault="00D71A42" w:rsidP="00D71A42">
      <w:pPr>
        <w:pStyle w:val="ListParagraph"/>
        <w:numPr>
          <w:ilvl w:val="0"/>
          <w:numId w:val="47"/>
        </w:numPr>
        <w:jc w:val="both"/>
        <w:rPr>
          <w:rFonts w:ascii="Times New Roman" w:hAnsi="Times New Roman" w:cs="Times New Roman"/>
          <w:color w:val="FF0000"/>
          <w:sz w:val="24"/>
          <w:szCs w:val="24"/>
        </w:rPr>
      </w:pPr>
      <w:bookmarkStart w:id="39" w:name="_Hlk528162054"/>
      <w:r w:rsidRPr="007E2EF9">
        <w:rPr>
          <w:rFonts w:ascii="Times New Roman" w:hAnsi="Times New Roman" w:cs="Times New Roman"/>
          <w:sz w:val="24"/>
          <w:szCs w:val="24"/>
        </w:rPr>
        <w:t xml:space="preserve">Sve osobe koje svoj pravni interes crpe iz proizvoda Pomoć na putu zaključenim prema ovim Opštim </w:t>
      </w:r>
      <w:r>
        <w:rPr>
          <w:rFonts w:ascii="Times New Roman" w:hAnsi="Times New Roman" w:cs="Times New Roman"/>
          <w:sz w:val="24"/>
          <w:szCs w:val="24"/>
        </w:rPr>
        <w:t>Opštim uslovima</w:t>
      </w:r>
      <w:r w:rsidRPr="007E2EF9">
        <w:rPr>
          <w:rFonts w:ascii="Times New Roman" w:hAnsi="Times New Roman" w:cs="Times New Roman"/>
          <w:sz w:val="24"/>
          <w:szCs w:val="24"/>
        </w:rPr>
        <w:t>, prvenstveno će svoje eventualne prigovore koji proizlaze ili su u vezi s navedenim u roku od 30 (trideset) dana od dana od korištenja pogodnosti, u pisanom obliku, podnijeti na adresu</w:t>
      </w:r>
      <w:r>
        <w:rPr>
          <w:rFonts w:ascii="Times New Roman" w:hAnsi="Times New Roman" w:cs="Times New Roman"/>
          <w:sz w:val="24"/>
          <w:szCs w:val="24"/>
        </w:rPr>
        <w:t xml:space="preserve"> Osiguravača „Osiguranje Aura“ a.d. Banja Luka, Veljka Mlađenovića 7d, Banja Luka ili pružaoca asistencije</w:t>
      </w:r>
      <w:r w:rsidRPr="007E2EF9">
        <w:rPr>
          <w:rFonts w:ascii="Times New Roman" w:hAnsi="Times New Roman" w:cs="Times New Roman"/>
          <w:sz w:val="24"/>
          <w:szCs w:val="24"/>
        </w:rPr>
        <w:t xml:space="preserve"> </w:t>
      </w:r>
      <w:r>
        <w:rPr>
          <w:rFonts w:ascii="Times New Roman" w:eastAsia="Times New Roman" w:hAnsi="Times New Roman" w:cs="Times New Roman"/>
          <w:sz w:val="24"/>
          <w:szCs w:val="24"/>
          <w:lang w:bidi="en-US"/>
        </w:rPr>
        <w:t>ORYX</w:t>
      </w:r>
      <w:r w:rsidRPr="007E2EF9">
        <w:rPr>
          <w:rFonts w:ascii="Times New Roman" w:eastAsia="Times New Roman" w:hAnsi="Times New Roman" w:cs="Times New Roman"/>
          <w:sz w:val="24"/>
          <w:szCs w:val="24"/>
          <w:lang w:bidi="en-US"/>
        </w:rPr>
        <w:t xml:space="preserve"> Grupa BH d.o.o. Sarajevo, Maglajska br.1 , Sarajevo</w:t>
      </w:r>
      <w:r w:rsidRPr="007E2EF9">
        <w:rPr>
          <w:rFonts w:ascii="Times New Roman" w:hAnsi="Times New Roman" w:cs="Times New Roman"/>
          <w:sz w:val="24"/>
          <w:szCs w:val="24"/>
        </w:rPr>
        <w:t xml:space="preserve"> ili putem elektro</w:t>
      </w:r>
      <w:r>
        <w:rPr>
          <w:rFonts w:ascii="Times New Roman" w:hAnsi="Times New Roman" w:cs="Times New Roman"/>
          <w:sz w:val="24"/>
          <w:szCs w:val="24"/>
        </w:rPr>
        <w:t>ns</w:t>
      </w:r>
      <w:r w:rsidRPr="007E2EF9">
        <w:rPr>
          <w:rFonts w:ascii="Times New Roman" w:hAnsi="Times New Roman" w:cs="Times New Roman"/>
          <w:sz w:val="24"/>
          <w:szCs w:val="24"/>
        </w:rPr>
        <w:t>ke pošte na adresu</w:t>
      </w:r>
      <w:r>
        <w:rPr>
          <w:rFonts w:ascii="Times New Roman" w:hAnsi="Times New Roman" w:cs="Times New Roman"/>
          <w:sz w:val="24"/>
          <w:szCs w:val="24"/>
        </w:rPr>
        <w:t xml:space="preserve"> </w:t>
      </w:r>
      <w:hyperlink r:id="rId12" w:history="1">
        <w:r w:rsidRPr="00A7006F">
          <w:rPr>
            <w:rStyle w:val="Hyperlink"/>
            <w:rFonts w:ascii="Times New Roman" w:hAnsi="Times New Roman" w:cs="Times New Roman"/>
            <w:sz w:val="24"/>
            <w:szCs w:val="24"/>
          </w:rPr>
          <w:t>info@auraosiguranje.com</w:t>
        </w:r>
      </w:hyperlink>
      <w:r>
        <w:rPr>
          <w:rFonts w:ascii="Times New Roman" w:hAnsi="Times New Roman" w:cs="Times New Roman"/>
          <w:sz w:val="24"/>
          <w:szCs w:val="24"/>
        </w:rPr>
        <w:t xml:space="preserve"> ili</w:t>
      </w:r>
      <w:r w:rsidRPr="007E2EF9">
        <w:rPr>
          <w:rFonts w:ascii="Times New Roman" w:hAnsi="Times New Roman" w:cs="Times New Roman"/>
          <w:sz w:val="24"/>
          <w:szCs w:val="24"/>
        </w:rPr>
        <w:t xml:space="preserve"> </w:t>
      </w:r>
      <w:bookmarkStart w:id="40" w:name="_Hlk112920250"/>
      <w:r>
        <w:rPr>
          <w:rFonts w:ascii="Times New Roman" w:eastAsia="Calibri" w:hAnsi="Times New Roman" w:cs="Times New Roman"/>
          <w:sz w:val="24"/>
          <w:szCs w:val="24"/>
          <w:lang w:eastAsia="hr-HR"/>
        </w:rPr>
        <w:fldChar w:fldCharType="begin"/>
      </w:r>
      <w:r>
        <w:rPr>
          <w:rFonts w:ascii="Times New Roman" w:eastAsia="Calibri" w:hAnsi="Times New Roman" w:cs="Times New Roman"/>
          <w:sz w:val="24"/>
          <w:szCs w:val="24"/>
          <w:lang w:eastAsia="hr-HR"/>
        </w:rPr>
        <w:instrText xml:space="preserve"> HYPERLINK "mailto:</w:instrText>
      </w:r>
      <w:r w:rsidRPr="0035364E">
        <w:rPr>
          <w:rFonts w:ascii="Times New Roman" w:eastAsia="Calibri" w:hAnsi="Times New Roman" w:cs="Times New Roman"/>
          <w:sz w:val="24"/>
          <w:szCs w:val="24"/>
          <w:lang w:eastAsia="hr-HR"/>
        </w:rPr>
        <w:instrText>prigovori@oryx-assistance.com</w:instrText>
      </w:r>
      <w:r>
        <w:rPr>
          <w:rFonts w:ascii="Times New Roman" w:eastAsia="Calibri" w:hAnsi="Times New Roman" w:cs="Times New Roman"/>
          <w:sz w:val="24"/>
          <w:szCs w:val="24"/>
          <w:lang w:eastAsia="hr-HR"/>
        </w:rPr>
        <w:instrText xml:space="preserve">" </w:instrText>
      </w:r>
      <w:r>
        <w:rPr>
          <w:rFonts w:ascii="Times New Roman" w:eastAsia="Calibri" w:hAnsi="Times New Roman" w:cs="Times New Roman"/>
          <w:sz w:val="24"/>
          <w:szCs w:val="24"/>
          <w:lang w:eastAsia="hr-HR"/>
        </w:rPr>
        <w:fldChar w:fldCharType="separate"/>
      </w:r>
      <w:r w:rsidRPr="00A7006F">
        <w:rPr>
          <w:rStyle w:val="Hyperlink"/>
          <w:rFonts w:ascii="Times New Roman" w:eastAsia="Calibri" w:hAnsi="Times New Roman" w:cs="Times New Roman"/>
          <w:sz w:val="24"/>
          <w:szCs w:val="24"/>
          <w:lang w:eastAsia="hr-HR"/>
        </w:rPr>
        <w:t>prigovori@oryx-assistance.com</w:t>
      </w:r>
      <w:bookmarkEnd w:id="40"/>
      <w:r>
        <w:rPr>
          <w:rFonts w:ascii="Times New Roman" w:eastAsia="Calibri" w:hAnsi="Times New Roman" w:cs="Times New Roman"/>
          <w:sz w:val="24"/>
          <w:szCs w:val="24"/>
          <w:lang w:eastAsia="hr-HR"/>
        </w:rPr>
        <w:fldChar w:fldCharType="end"/>
      </w:r>
      <w:r w:rsidRPr="007E2EF9">
        <w:rPr>
          <w:rFonts w:ascii="Times New Roman" w:eastAsia="Calibri" w:hAnsi="Times New Roman" w:cs="Times New Roman"/>
          <w:sz w:val="24"/>
          <w:szCs w:val="24"/>
          <w:lang w:val="mk-MK"/>
        </w:rPr>
        <w:t>,</w:t>
      </w:r>
      <w:r w:rsidRPr="007E2EF9">
        <w:rPr>
          <w:rFonts w:ascii="Times New Roman" w:hAnsi="Times New Roman" w:cs="Times New Roman"/>
          <w:sz w:val="24"/>
          <w:szCs w:val="24"/>
        </w:rPr>
        <w:t xml:space="preserve"> iz kojeg se sa sigurnošću može utvrditi sadržaj, potpis podnosi</w:t>
      </w:r>
      <w:r>
        <w:rPr>
          <w:rFonts w:ascii="Times New Roman" w:hAnsi="Times New Roman" w:cs="Times New Roman"/>
          <w:sz w:val="24"/>
          <w:szCs w:val="24"/>
        </w:rPr>
        <w:t>oc</w:t>
      </w:r>
      <w:r w:rsidRPr="007E2EF9">
        <w:rPr>
          <w:rFonts w:ascii="Times New Roman" w:hAnsi="Times New Roman" w:cs="Times New Roman"/>
          <w:sz w:val="24"/>
          <w:szCs w:val="24"/>
        </w:rPr>
        <w:t>a i vrijeme slanja prigovora.</w:t>
      </w:r>
    </w:p>
    <w:p w14:paraId="54DD25F1" w14:textId="77777777" w:rsidR="00D71A42" w:rsidRPr="007E2EF9" w:rsidRDefault="00D71A42" w:rsidP="00D71A42">
      <w:pPr>
        <w:pStyle w:val="ListParagraph"/>
        <w:numPr>
          <w:ilvl w:val="0"/>
          <w:numId w:val="47"/>
        </w:numPr>
        <w:ind w:right="-2"/>
        <w:jc w:val="both"/>
        <w:rPr>
          <w:rFonts w:ascii="Times New Roman" w:hAnsi="Times New Roman" w:cs="Times New Roman"/>
          <w:sz w:val="24"/>
          <w:szCs w:val="24"/>
        </w:rPr>
      </w:pPr>
      <w:r w:rsidRPr="007E2EF9">
        <w:rPr>
          <w:rFonts w:ascii="Times New Roman" w:hAnsi="Times New Roman" w:cs="Times New Roman"/>
          <w:sz w:val="24"/>
          <w:szCs w:val="24"/>
        </w:rPr>
        <w:t>Prigovor mora sadržavati sve bitne činjenice i dokaze na kojima se zasniva.</w:t>
      </w:r>
    </w:p>
    <w:p w14:paraId="4305726E" w14:textId="77777777" w:rsidR="00D71A42" w:rsidRPr="007E2EF9" w:rsidRDefault="00D71A42" w:rsidP="00D71A42">
      <w:pPr>
        <w:pStyle w:val="ListParagraph"/>
        <w:numPr>
          <w:ilvl w:val="0"/>
          <w:numId w:val="47"/>
        </w:numPr>
        <w:ind w:right="-2"/>
        <w:jc w:val="both"/>
        <w:rPr>
          <w:rFonts w:ascii="Times New Roman" w:hAnsi="Times New Roman" w:cs="Times New Roman"/>
          <w:sz w:val="24"/>
          <w:szCs w:val="24"/>
        </w:rPr>
      </w:pPr>
      <w:r w:rsidRPr="007E2EF9">
        <w:rPr>
          <w:rFonts w:ascii="Times New Roman" w:hAnsi="Times New Roman" w:cs="Times New Roman"/>
          <w:sz w:val="24"/>
          <w:szCs w:val="24"/>
        </w:rPr>
        <w:t>Odgovor o osnovanosti prigovora donosi se u roku od 15 (petnaest) dana od dana podnošenja prigovora.</w:t>
      </w:r>
    </w:p>
    <w:p w14:paraId="4303C4AC" w14:textId="77777777" w:rsidR="00D71A42" w:rsidRPr="007E2EF9" w:rsidRDefault="00D71A42" w:rsidP="00D71A42">
      <w:pPr>
        <w:pStyle w:val="ListParagraph"/>
        <w:numPr>
          <w:ilvl w:val="0"/>
          <w:numId w:val="47"/>
        </w:numPr>
        <w:spacing w:after="0"/>
        <w:jc w:val="both"/>
        <w:rPr>
          <w:rFonts w:ascii="Times New Roman" w:hAnsi="Times New Roman" w:cs="Times New Roman"/>
          <w:sz w:val="24"/>
          <w:szCs w:val="24"/>
        </w:rPr>
      </w:pPr>
      <w:r w:rsidRPr="007E2EF9">
        <w:rPr>
          <w:rFonts w:ascii="Times New Roman" w:hAnsi="Times New Roman" w:cs="Times New Roman"/>
          <w:sz w:val="24"/>
          <w:szCs w:val="24"/>
        </w:rPr>
        <w:t xml:space="preserve">Svi sporovi koji proizlaze iz ugovora </w:t>
      </w:r>
      <w:r>
        <w:rPr>
          <w:rFonts w:ascii="Times New Roman" w:hAnsi="Times New Roman" w:cs="Times New Roman"/>
          <w:sz w:val="24"/>
          <w:szCs w:val="24"/>
        </w:rPr>
        <w:t>o osiguranju za</w:t>
      </w:r>
      <w:r w:rsidRPr="007E2EF9">
        <w:rPr>
          <w:rFonts w:ascii="Times New Roman" w:hAnsi="Times New Roman" w:cs="Times New Roman"/>
          <w:sz w:val="24"/>
          <w:szCs w:val="24"/>
        </w:rPr>
        <w:t xml:space="preserve"> Pomoć na putu ili u vezi njih, uključujući i sporove koji se odnose na pitanja njegovog valjanog nastanka, povrede ili prestanka, kao i na pravne učinke koji iz toga proističu, mogu se uputiti na mirenje pred jednom od organizacija za mirenje u Bosni i Hercegovni.</w:t>
      </w:r>
    </w:p>
    <w:p w14:paraId="029CC4BE" w14:textId="77777777" w:rsidR="00D71A42" w:rsidRPr="007E2EF9" w:rsidRDefault="00D71A42" w:rsidP="00D71A42">
      <w:pPr>
        <w:pStyle w:val="ListParagraph"/>
        <w:numPr>
          <w:ilvl w:val="0"/>
          <w:numId w:val="47"/>
        </w:numPr>
        <w:spacing w:after="0"/>
        <w:jc w:val="both"/>
        <w:rPr>
          <w:rFonts w:ascii="Times New Roman" w:hAnsi="Times New Roman" w:cs="Times New Roman"/>
          <w:sz w:val="24"/>
          <w:szCs w:val="24"/>
        </w:rPr>
      </w:pPr>
      <w:r w:rsidRPr="007E2EF9">
        <w:rPr>
          <w:rFonts w:ascii="Times New Roman" w:hAnsi="Times New Roman" w:cs="Times New Roman"/>
          <w:sz w:val="24"/>
          <w:szCs w:val="24"/>
        </w:rPr>
        <w:t>U slučaju sudskog spora koji bi proizašao iz tumačenja, primjene ili izvršenja ob</w:t>
      </w:r>
      <w:r>
        <w:rPr>
          <w:rFonts w:ascii="Times New Roman" w:hAnsi="Times New Roman" w:cs="Times New Roman"/>
          <w:sz w:val="24"/>
          <w:szCs w:val="24"/>
        </w:rPr>
        <w:t>a</w:t>
      </w:r>
      <w:r w:rsidRPr="007E2EF9">
        <w:rPr>
          <w:rFonts w:ascii="Times New Roman" w:hAnsi="Times New Roman" w:cs="Times New Roman"/>
          <w:sz w:val="24"/>
          <w:szCs w:val="24"/>
        </w:rPr>
        <w:t xml:space="preserve">veza iz ovih </w:t>
      </w:r>
      <w:r w:rsidRPr="009C5B58">
        <w:rPr>
          <w:rFonts w:ascii="Times New Roman" w:hAnsi="Times New Roman" w:cs="Times New Roman"/>
          <w:sz w:val="24"/>
          <w:szCs w:val="24"/>
        </w:rPr>
        <w:t>Opštih uslova, stranke ugovaraju nadležnost stvarno nadležnog suda u sjedištu osiguravača te primjenu važećih zakonskih propisa.</w:t>
      </w:r>
      <w:bookmarkEnd w:id="39"/>
    </w:p>
    <w:p w14:paraId="08880967" w14:textId="77777777" w:rsidR="0091175D" w:rsidRPr="00AC2C74" w:rsidRDefault="0091175D" w:rsidP="0091175D">
      <w:pPr>
        <w:pStyle w:val="ListParagraph"/>
        <w:spacing w:after="0" w:line="240" w:lineRule="auto"/>
        <w:ind w:left="284"/>
        <w:jc w:val="both"/>
        <w:rPr>
          <w:rFonts w:ascii="Times New Roman" w:hAnsi="Times New Roman" w:cs="Times New Roman"/>
          <w:sz w:val="24"/>
          <w:szCs w:val="24"/>
        </w:rPr>
      </w:pPr>
    </w:p>
    <w:p w14:paraId="4AE28906" w14:textId="77777777" w:rsidR="002A179C" w:rsidRPr="00AC2C74" w:rsidRDefault="002A179C" w:rsidP="00BE0852">
      <w:pPr>
        <w:pStyle w:val="Heading2"/>
        <w:ind w:left="284"/>
        <w:jc w:val="center"/>
        <w:rPr>
          <w:rFonts w:ascii="Times New Roman" w:hAnsi="Times New Roman" w:cs="Times New Roman"/>
          <w:sz w:val="24"/>
          <w:szCs w:val="24"/>
        </w:rPr>
      </w:pPr>
      <w:r w:rsidRPr="00AC2C74">
        <w:rPr>
          <w:rFonts w:ascii="Times New Roman" w:hAnsi="Times New Roman" w:cs="Times New Roman"/>
          <w:sz w:val="24"/>
          <w:szCs w:val="24"/>
        </w:rPr>
        <w:t>Ostale odredbe</w:t>
      </w:r>
    </w:p>
    <w:p w14:paraId="6FAF840B" w14:textId="7ECFA7CF" w:rsidR="00A92085" w:rsidRPr="00AC2C74" w:rsidRDefault="003B025A" w:rsidP="00BE0852">
      <w:pPr>
        <w:spacing w:after="0"/>
        <w:ind w:left="284"/>
        <w:jc w:val="center"/>
        <w:rPr>
          <w:rFonts w:ascii="Times New Roman" w:hAnsi="Times New Roman" w:cs="Times New Roman"/>
          <w:sz w:val="24"/>
          <w:szCs w:val="24"/>
        </w:rPr>
      </w:pPr>
      <w:r>
        <w:rPr>
          <w:rFonts w:ascii="Times New Roman" w:hAnsi="Times New Roman" w:cs="Times New Roman"/>
          <w:sz w:val="24"/>
          <w:szCs w:val="24"/>
        </w:rPr>
        <w:t>Član</w:t>
      </w:r>
      <w:r w:rsidR="00FF5F27" w:rsidRPr="00AC2C74">
        <w:rPr>
          <w:rFonts w:ascii="Times New Roman" w:hAnsi="Times New Roman" w:cs="Times New Roman"/>
          <w:sz w:val="24"/>
          <w:szCs w:val="24"/>
        </w:rPr>
        <w:t xml:space="preserve"> </w:t>
      </w:r>
      <w:r w:rsidR="00131022" w:rsidRPr="00AC2C74">
        <w:rPr>
          <w:rFonts w:ascii="Times New Roman" w:hAnsi="Times New Roman" w:cs="Times New Roman"/>
          <w:sz w:val="24"/>
          <w:szCs w:val="24"/>
        </w:rPr>
        <w:t>19</w:t>
      </w:r>
      <w:r w:rsidR="000461C3" w:rsidRPr="00AC2C74">
        <w:rPr>
          <w:rFonts w:ascii="Times New Roman" w:hAnsi="Times New Roman" w:cs="Times New Roman"/>
          <w:sz w:val="24"/>
          <w:szCs w:val="24"/>
        </w:rPr>
        <w:t>.</w:t>
      </w:r>
    </w:p>
    <w:p w14:paraId="15207E53" w14:textId="77777777" w:rsidR="008A7F9C" w:rsidRPr="008A7F9C" w:rsidRDefault="008A7F9C" w:rsidP="007E2EF9">
      <w:pPr>
        <w:pStyle w:val="ListParagraph"/>
        <w:numPr>
          <w:ilvl w:val="0"/>
          <w:numId w:val="48"/>
        </w:numPr>
        <w:ind w:left="360"/>
        <w:jc w:val="both"/>
        <w:rPr>
          <w:rFonts w:ascii="Times New Roman" w:hAnsi="Times New Roman" w:cs="Times New Roman"/>
          <w:sz w:val="24"/>
          <w:szCs w:val="24"/>
        </w:rPr>
      </w:pPr>
      <w:r w:rsidRPr="008A7F9C">
        <w:rPr>
          <w:rFonts w:ascii="Times New Roman" w:hAnsi="Times New Roman" w:cs="Times New Roman"/>
          <w:sz w:val="24"/>
          <w:szCs w:val="24"/>
        </w:rPr>
        <w:t xml:space="preserve">Na pitanja koja nisu regulisana ovim Uslovima primjenjivaće se odredbe Zakona o obligacionim odnosima. </w:t>
      </w:r>
    </w:p>
    <w:p w14:paraId="5A004E4B" w14:textId="717BC2BF" w:rsidR="000413D8" w:rsidRDefault="008A7F9C" w:rsidP="007E2EF9">
      <w:pPr>
        <w:pStyle w:val="ListParagraph"/>
        <w:numPr>
          <w:ilvl w:val="0"/>
          <w:numId w:val="48"/>
        </w:numPr>
        <w:ind w:left="360"/>
        <w:jc w:val="both"/>
        <w:rPr>
          <w:rFonts w:ascii="Times New Roman" w:hAnsi="Times New Roman" w:cs="Times New Roman"/>
          <w:sz w:val="24"/>
          <w:szCs w:val="24"/>
        </w:rPr>
      </w:pPr>
      <w:r w:rsidRPr="008A7F9C">
        <w:rPr>
          <w:rFonts w:ascii="Times New Roman" w:hAnsi="Times New Roman" w:cs="Times New Roman"/>
          <w:sz w:val="24"/>
          <w:szCs w:val="24"/>
        </w:rPr>
        <w:t>Uslovi za osiguranje pomoći na putu broj AOS-US-18-04-00</w:t>
      </w:r>
      <w:r>
        <w:rPr>
          <w:rFonts w:ascii="Times New Roman" w:hAnsi="Times New Roman" w:cs="Times New Roman"/>
          <w:sz w:val="24"/>
          <w:szCs w:val="24"/>
        </w:rPr>
        <w:t>2</w:t>
      </w:r>
      <w:r w:rsidRPr="008A7F9C">
        <w:rPr>
          <w:rFonts w:ascii="Times New Roman" w:hAnsi="Times New Roman" w:cs="Times New Roman"/>
          <w:sz w:val="24"/>
          <w:szCs w:val="24"/>
        </w:rPr>
        <w:t xml:space="preserve"> stupaju na snagu sa danom donošenja, a primjenjuju se od dana dostavljanja Agenciji za osiguranje RS.</w:t>
      </w:r>
    </w:p>
    <w:p w14:paraId="6191A581" w14:textId="7FF42386" w:rsidR="00BE0852" w:rsidRPr="0035364E" w:rsidRDefault="008A7F9C" w:rsidP="00BE0852">
      <w:pPr>
        <w:pStyle w:val="ListParagraph"/>
        <w:numPr>
          <w:ilvl w:val="0"/>
          <w:numId w:val="48"/>
        </w:numPr>
        <w:ind w:left="360"/>
        <w:jc w:val="both"/>
        <w:rPr>
          <w:rFonts w:ascii="Times New Roman" w:hAnsi="Times New Roman" w:cs="Times New Roman"/>
          <w:sz w:val="24"/>
          <w:szCs w:val="24"/>
        </w:rPr>
      </w:pPr>
      <w:r>
        <w:rPr>
          <w:rFonts w:ascii="Times New Roman" w:hAnsi="Times New Roman" w:cs="Times New Roman"/>
          <w:sz w:val="24"/>
          <w:szCs w:val="24"/>
        </w:rPr>
        <w:t>Stupanjem na snagu ovih uslova prestaju da važe Uslovi za osiguranje pomoći na putu broj AOS-US-18-04-001 od dana 17.07.2024. godine.</w:t>
      </w:r>
    </w:p>
    <w:p w14:paraId="1FBD4BBF" w14:textId="0E0A3141" w:rsidR="00BE0852" w:rsidRPr="00FF583C" w:rsidRDefault="00BE0852" w:rsidP="00BE0852">
      <w:pPr>
        <w:rPr>
          <w:rFonts w:ascii="Times New Roman" w:hAnsi="Times New Roman" w:cs="Times New Roman"/>
          <w:sz w:val="24"/>
          <w:szCs w:val="24"/>
        </w:rPr>
      </w:pPr>
      <w:r w:rsidRPr="00FF583C">
        <w:rPr>
          <w:rFonts w:ascii="Times New Roman" w:hAnsi="Times New Roman" w:cs="Times New Roman"/>
          <w:sz w:val="24"/>
          <w:szCs w:val="24"/>
        </w:rPr>
        <w:t xml:space="preserve">Banja Luka </w:t>
      </w:r>
      <w:r w:rsidR="000A3163">
        <w:rPr>
          <w:rFonts w:ascii="Times New Roman" w:hAnsi="Times New Roman" w:cs="Times New Roman"/>
          <w:sz w:val="24"/>
          <w:szCs w:val="24"/>
        </w:rPr>
        <w:t>12.05</w:t>
      </w:r>
      <w:r w:rsidR="00D53192">
        <w:rPr>
          <w:rFonts w:ascii="Times New Roman" w:hAnsi="Times New Roman" w:cs="Times New Roman"/>
          <w:sz w:val="24"/>
          <w:szCs w:val="24"/>
        </w:rPr>
        <w:t>.2026</w:t>
      </w:r>
      <w:r>
        <w:rPr>
          <w:rFonts w:ascii="Times New Roman" w:hAnsi="Times New Roman" w:cs="Times New Roman"/>
          <w:sz w:val="24"/>
          <w:szCs w:val="24"/>
        </w:rPr>
        <w:t xml:space="preserve">. godine. </w:t>
      </w:r>
    </w:p>
    <w:p w14:paraId="3CE2B6E1" w14:textId="1F445656" w:rsidR="00BE0852" w:rsidRPr="00FF583C" w:rsidRDefault="00BE0852" w:rsidP="00BE0852">
      <w:pPr>
        <w:rPr>
          <w:rFonts w:ascii="Times New Roman" w:hAnsi="Times New Roman" w:cs="Times New Roman"/>
          <w:sz w:val="24"/>
          <w:szCs w:val="24"/>
        </w:rPr>
      </w:pPr>
      <w:r w:rsidRPr="00FF583C">
        <w:rPr>
          <w:rFonts w:ascii="Times New Roman" w:hAnsi="Times New Roman" w:cs="Times New Roman"/>
          <w:sz w:val="24"/>
          <w:szCs w:val="24"/>
        </w:rPr>
        <w:t xml:space="preserve">Protokol: </w:t>
      </w:r>
      <w:r w:rsidR="000A3163">
        <w:rPr>
          <w:rFonts w:ascii="Times New Roman" w:hAnsi="Times New Roman" w:cs="Times New Roman"/>
          <w:sz w:val="24"/>
          <w:szCs w:val="24"/>
        </w:rPr>
        <w:t>5-305-22-3-1/26</w:t>
      </w:r>
    </w:p>
    <w:p w14:paraId="608EAD41" w14:textId="77777777" w:rsidR="00BE0852" w:rsidRDefault="00BE0852" w:rsidP="00BE0852">
      <w:pPr>
        <w:ind w:left="4320" w:firstLine="720"/>
        <w:rPr>
          <w:rFonts w:ascii="Times New Roman" w:eastAsia="Arial" w:hAnsi="Times New Roman" w:cs="Times New Roman"/>
          <w:sz w:val="24"/>
          <w:szCs w:val="24"/>
        </w:rPr>
      </w:pPr>
      <w:r w:rsidRPr="00FF583C">
        <w:rPr>
          <w:rFonts w:ascii="Times New Roman" w:hAnsi="Times New Roman" w:cs="Times New Roman"/>
          <w:sz w:val="24"/>
          <w:szCs w:val="24"/>
        </w:rPr>
        <w:t xml:space="preserve">Predsjednik  Upravnog odbora </w:t>
      </w:r>
      <w:r w:rsidRPr="00FF583C">
        <w:rPr>
          <w:rFonts w:ascii="Times New Roman" w:hAnsi="Times New Roman" w:cs="Times New Roman"/>
          <w:sz w:val="24"/>
          <w:szCs w:val="24"/>
        </w:rPr>
        <w:tab/>
      </w:r>
      <w:r w:rsidRPr="00FF583C">
        <w:rPr>
          <w:rFonts w:ascii="Times New Roman" w:hAnsi="Times New Roman" w:cs="Times New Roman"/>
          <w:sz w:val="24"/>
          <w:szCs w:val="24"/>
        </w:rPr>
        <w:tab/>
      </w:r>
      <w:r w:rsidRPr="00FF583C">
        <w:rPr>
          <w:rFonts w:ascii="Times New Roman" w:hAnsi="Times New Roman" w:cs="Times New Roman"/>
          <w:sz w:val="24"/>
          <w:szCs w:val="24"/>
        </w:rPr>
        <w:tab/>
      </w:r>
      <w:r w:rsidRPr="00FF583C">
        <w:rPr>
          <w:rFonts w:ascii="Times New Roman" w:hAnsi="Times New Roman" w:cs="Times New Roman"/>
          <w:sz w:val="24"/>
          <w:szCs w:val="24"/>
        </w:rPr>
        <w:tab/>
      </w:r>
    </w:p>
    <w:p w14:paraId="7D0B317F" w14:textId="77777777" w:rsidR="00BE0852" w:rsidRDefault="00BE0852" w:rsidP="00BE0852">
      <w:pPr>
        <w:ind w:left="504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FF583C">
        <w:rPr>
          <w:rFonts w:ascii="Times New Roman" w:eastAsia="Arial" w:hAnsi="Times New Roman" w:cs="Times New Roman"/>
          <w:sz w:val="24"/>
          <w:szCs w:val="24"/>
        </w:rPr>
        <w:t>_______________</w:t>
      </w:r>
      <w:r>
        <w:rPr>
          <w:rFonts w:ascii="Times New Roman" w:eastAsia="Arial" w:hAnsi="Times New Roman" w:cs="Times New Roman"/>
          <w:sz w:val="24"/>
          <w:szCs w:val="24"/>
        </w:rPr>
        <w:t>_______</w:t>
      </w:r>
    </w:p>
    <w:p w14:paraId="309B16EC" w14:textId="0DD39849" w:rsidR="00BE0852" w:rsidRPr="00FF583C" w:rsidRDefault="00BE0852" w:rsidP="0035364E">
      <w:pPr>
        <w:ind w:left="5040" w:firstLine="632"/>
        <w:rPr>
          <w:rFonts w:ascii="Times New Roman" w:hAnsi="Times New Roman" w:cs="Times New Roman"/>
          <w:sz w:val="24"/>
          <w:szCs w:val="24"/>
        </w:rPr>
      </w:pPr>
      <w:r>
        <w:rPr>
          <w:rFonts w:ascii="Times New Roman" w:hAnsi="Times New Roman" w:cs="Times New Roman"/>
          <w:sz w:val="24"/>
          <w:szCs w:val="24"/>
        </w:rPr>
        <w:t>Slađan Jovović</w:t>
      </w:r>
      <w:r w:rsidRPr="00FF583C">
        <w:rPr>
          <w:rFonts w:ascii="Times New Roman" w:hAnsi="Times New Roman" w:cs="Times New Roman"/>
          <w:sz w:val="24"/>
          <w:szCs w:val="24"/>
        </w:rPr>
        <w:t xml:space="preserve">                     </w:t>
      </w:r>
    </w:p>
    <w:p w14:paraId="301915C7" w14:textId="77777777" w:rsidR="0035364E" w:rsidRDefault="0035364E" w:rsidP="00BE0852">
      <w:pPr>
        <w:spacing w:before="85" w:after="0" w:line="240" w:lineRule="auto"/>
        <w:ind w:right="6"/>
        <w:jc w:val="center"/>
        <w:rPr>
          <w:rFonts w:ascii="Times New Roman" w:eastAsia="Arial" w:hAnsi="Times New Roman" w:cs="Times New Roman"/>
          <w:b/>
          <w:sz w:val="28"/>
          <w:szCs w:val="28"/>
        </w:rPr>
      </w:pPr>
    </w:p>
    <w:p w14:paraId="428F000D" w14:textId="77777777" w:rsidR="0035364E" w:rsidRDefault="0035364E" w:rsidP="00BE0852">
      <w:pPr>
        <w:spacing w:before="85" w:after="0" w:line="240" w:lineRule="auto"/>
        <w:ind w:right="6"/>
        <w:jc w:val="center"/>
        <w:rPr>
          <w:rFonts w:ascii="Times New Roman" w:eastAsia="Arial" w:hAnsi="Times New Roman" w:cs="Times New Roman"/>
          <w:b/>
          <w:sz w:val="28"/>
          <w:szCs w:val="28"/>
        </w:rPr>
      </w:pPr>
    </w:p>
    <w:p w14:paraId="60EE2C82" w14:textId="77777777" w:rsidR="0035364E" w:rsidRDefault="0035364E" w:rsidP="00965B58">
      <w:pPr>
        <w:spacing w:before="85" w:after="0" w:line="240" w:lineRule="auto"/>
        <w:ind w:right="6"/>
        <w:rPr>
          <w:rFonts w:ascii="Times New Roman" w:eastAsia="Arial" w:hAnsi="Times New Roman" w:cs="Times New Roman"/>
          <w:b/>
          <w:sz w:val="28"/>
          <w:szCs w:val="28"/>
        </w:rPr>
      </w:pPr>
    </w:p>
    <w:p w14:paraId="48B21386" w14:textId="77777777" w:rsidR="00C574ED" w:rsidRPr="003A7677" w:rsidRDefault="00C574ED" w:rsidP="00C574ED">
      <w:pPr>
        <w:spacing w:before="85" w:after="0" w:line="240" w:lineRule="auto"/>
        <w:ind w:right="6"/>
        <w:jc w:val="center"/>
        <w:rPr>
          <w:rFonts w:ascii="Times New Roman" w:eastAsia="Arial" w:hAnsi="Times New Roman" w:cs="Times New Roman"/>
          <w:b/>
          <w:sz w:val="24"/>
          <w:szCs w:val="24"/>
        </w:rPr>
      </w:pPr>
      <w:r w:rsidRPr="003A7677">
        <w:rPr>
          <w:rFonts w:ascii="Times New Roman" w:eastAsia="Arial" w:hAnsi="Times New Roman" w:cs="Times New Roman"/>
          <w:b/>
          <w:sz w:val="24"/>
          <w:szCs w:val="24"/>
        </w:rPr>
        <w:lastRenderedPageBreak/>
        <w:t>Mišljenje ovlaštenog aktuara</w:t>
      </w:r>
    </w:p>
    <w:p w14:paraId="72A3D943" w14:textId="77777777" w:rsidR="00C574ED" w:rsidRPr="003A7677" w:rsidRDefault="00C574ED" w:rsidP="00C574ED">
      <w:pPr>
        <w:spacing w:before="85" w:after="0" w:line="240" w:lineRule="auto"/>
        <w:ind w:right="6"/>
        <w:jc w:val="both"/>
        <w:rPr>
          <w:rFonts w:ascii="Times New Roman" w:eastAsia="Arial" w:hAnsi="Times New Roman" w:cs="Times New Roman"/>
          <w:sz w:val="24"/>
          <w:szCs w:val="24"/>
        </w:rPr>
      </w:pPr>
    </w:p>
    <w:p w14:paraId="12D2DA86" w14:textId="77777777" w:rsidR="00C574ED" w:rsidRPr="003A7677" w:rsidRDefault="00C574ED" w:rsidP="00C574ED">
      <w:pPr>
        <w:spacing w:after="0"/>
        <w:jc w:val="both"/>
        <w:rPr>
          <w:rFonts w:ascii="Times New Roman" w:hAnsi="Times New Roman" w:cs="Times New Roman"/>
          <w:sz w:val="24"/>
          <w:szCs w:val="24"/>
        </w:rPr>
      </w:pPr>
      <w:r w:rsidRPr="003A7677">
        <w:rPr>
          <w:rFonts w:ascii="Times New Roman" w:hAnsi="Times New Roman" w:cs="Times New Roman"/>
          <w:b/>
          <w:i/>
          <w:sz w:val="24"/>
          <w:szCs w:val="24"/>
        </w:rPr>
        <w:t>Naziv dokumenta:</w:t>
      </w:r>
      <w:r w:rsidRPr="003A7677">
        <w:rPr>
          <w:rFonts w:ascii="Times New Roman" w:hAnsi="Times New Roman" w:cs="Times New Roman"/>
          <w:sz w:val="24"/>
          <w:szCs w:val="24"/>
        </w:rPr>
        <w:t xml:space="preserve"> </w:t>
      </w:r>
      <w:r w:rsidRPr="003A7677">
        <w:rPr>
          <w:rFonts w:ascii="Times New Roman" w:eastAsia="Calibri" w:hAnsi="Times New Roman" w:cs="Times New Roman"/>
          <w:bCs/>
          <w:color w:val="000000" w:themeColor="text1"/>
          <w:sz w:val="24"/>
          <w:szCs w:val="24"/>
        </w:rPr>
        <w:t>Opšti uslovi za osiguranje pomoći na putu</w:t>
      </w:r>
    </w:p>
    <w:p w14:paraId="3E1611D5" w14:textId="77777777" w:rsidR="00C574ED" w:rsidRPr="003A7677" w:rsidRDefault="00C574ED" w:rsidP="00C574ED">
      <w:pPr>
        <w:spacing w:after="0"/>
        <w:jc w:val="both"/>
        <w:rPr>
          <w:rFonts w:ascii="Times New Roman" w:hAnsi="Times New Roman" w:cs="Times New Roman"/>
          <w:sz w:val="24"/>
          <w:szCs w:val="24"/>
        </w:rPr>
      </w:pPr>
      <w:r w:rsidRPr="003A7677">
        <w:rPr>
          <w:rFonts w:ascii="Times New Roman" w:hAnsi="Times New Roman" w:cs="Times New Roman"/>
          <w:b/>
          <w:i/>
          <w:sz w:val="24"/>
          <w:szCs w:val="24"/>
        </w:rPr>
        <w:t>Broj dokumenta:</w:t>
      </w:r>
      <w:r w:rsidRPr="003A7677">
        <w:rPr>
          <w:rFonts w:ascii="Times New Roman" w:hAnsi="Times New Roman" w:cs="Times New Roman"/>
          <w:sz w:val="24"/>
          <w:szCs w:val="24"/>
        </w:rPr>
        <w:t xml:space="preserve"> AOS-US-18.04-002</w:t>
      </w:r>
    </w:p>
    <w:p w14:paraId="6FB6F955" w14:textId="77777777" w:rsidR="00C574ED" w:rsidRPr="003A7677" w:rsidRDefault="00C574ED" w:rsidP="00C574ED">
      <w:pPr>
        <w:spacing w:after="0"/>
        <w:jc w:val="both"/>
        <w:rPr>
          <w:rFonts w:ascii="Times New Roman" w:hAnsi="Times New Roman" w:cs="Times New Roman"/>
          <w:sz w:val="24"/>
          <w:szCs w:val="24"/>
        </w:rPr>
      </w:pPr>
      <w:r w:rsidRPr="003A7677">
        <w:rPr>
          <w:rFonts w:ascii="Times New Roman" w:hAnsi="Times New Roman" w:cs="Times New Roman"/>
          <w:b/>
          <w:i/>
          <w:sz w:val="24"/>
          <w:szCs w:val="24"/>
        </w:rPr>
        <w:t>Obrazloženje:</w:t>
      </w:r>
      <w:r w:rsidRPr="003A7677">
        <w:rPr>
          <w:rFonts w:ascii="Times New Roman" w:hAnsi="Times New Roman" w:cs="Times New Roman"/>
          <w:sz w:val="24"/>
          <w:szCs w:val="24"/>
        </w:rPr>
        <w:t xml:space="preserve"> Društvo je postojeće uslove izmijenilo na način da su izvršene </w:t>
      </w:r>
      <w:r>
        <w:rPr>
          <w:rFonts w:ascii="Times New Roman" w:hAnsi="Times New Roman" w:cs="Times New Roman"/>
          <w:sz w:val="24"/>
          <w:szCs w:val="24"/>
        </w:rPr>
        <w:t xml:space="preserve">izmjene i </w:t>
      </w:r>
      <w:r w:rsidRPr="003A7677">
        <w:rPr>
          <w:rFonts w:ascii="Times New Roman" w:hAnsi="Times New Roman" w:cs="Times New Roman"/>
          <w:sz w:val="24"/>
          <w:szCs w:val="24"/>
        </w:rPr>
        <w:t xml:space="preserve">dopune </w:t>
      </w:r>
      <w:r>
        <w:rPr>
          <w:rFonts w:ascii="Times New Roman" w:hAnsi="Times New Roman" w:cs="Times New Roman"/>
          <w:sz w:val="24"/>
          <w:szCs w:val="24"/>
        </w:rPr>
        <w:t>u skladu sa novim paketima usluga pomoći na putu i novim odredbama koje definišu predmet i obim osiguranja, kao i same uslove osiguranja, te obaveze osiguranika i osiguravača, a sve zbog promjene pružaoca asistencije pomoći na putu sa kojim je Osiguranje Aura zaključilo novi ugovor o poslovnoj saradnji. Novi verzija uslova je usklađena sa uslovima novog pružaoca asistencije sa kojim Društvo sarađuje kada je u pitanju osiguranje pomoći na putu. Sa prethodnim pužaocem asistencije Društvo prekida saradnju kada su u pitanju nove polise ove vrste osiguranja.</w:t>
      </w:r>
    </w:p>
    <w:p w14:paraId="598833BA" w14:textId="77777777" w:rsidR="00C574ED" w:rsidRPr="003A7677" w:rsidRDefault="00C574ED" w:rsidP="00C574ED">
      <w:pPr>
        <w:spacing w:after="0"/>
        <w:jc w:val="both"/>
        <w:rPr>
          <w:rFonts w:ascii="Times New Roman" w:hAnsi="Times New Roman" w:cs="Times New Roman"/>
          <w:sz w:val="24"/>
          <w:szCs w:val="24"/>
        </w:rPr>
      </w:pPr>
    </w:p>
    <w:p w14:paraId="59355E87" w14:textId="77777777" w:rsidR="00C574ED" w:rsidRPr="003A7677" w:rsidRDefault="00C574ED" w:rsidP="00C574ED">
      <w:pPr>
        <w:spacing w:after="0"/>
        <w:jc w:val="both"/>
        <w:rPr>
          <w:rFonts w:ascii="Times New Roman" w:hAnsi="Times New Roman" w:cs="Times New Roman"/>
          <w:bCs/>
          <w:sz w:val="24"/>
          <w:szCs w:val="24"/>
        </w:rPr>
      </w:pPr>
      <w:r w:rsidRPr="003A7677">
        <w:rPr>
          <w:rFonts w:ascii="Times New Roman" w:hAnsi="Times New Roman" w:cs="Times New Roman"/>
          <w:sz w:val="24"/>
          <w:szCs w:val="24"/>
        </w:rPr>
        <w:t xml:space="preserve">Saglasno članu 10. Odluke o sadržaju mišljenja ovlaštenog aktuara (“Službeni glasnik Republike Srpske” broj 15/2007), a na osnovu uvida u dostavljeni prijedlog </w:t>
      </w:r>
      <w:r w:rsidRPr="003A7677">
        <w:rPr>
          <w:rFonts w:ascii="Times New Roman" w:eastAsia="Calibri" w:hAnsi="Times New Roman" w:cs="Times New Roman"/>
          <w:bCs/>
          <w:color w:val="000000" w:themeColor="text1"/>
          <w:sz w:val="24"/>
          <w:szCs w:val="24"/>
        </w:rPr>
        <w:t>Opštih uslova za osiguranje pomoći na putu “Osiguranja Aura” a.d. Banja Luka</w:t>
      </w:r>
      <w:r w:rsidRPr="003A7677">
        <w:rPr>
          <w:rFonts w:ascii="Times New Roman" w:hAnsi="Times New Roman" w:cs="Times New Roman"/>
          <w:sz w:val="24"/>
          <w:szCs w:val="24"/>
        </w:rPr>
        <w:t xml:space="preserve"> mišljenja sam da je navedeni akt u </w:t>
      </w:r>
      <w:r w:rsidRPr="003A7677">
        <w:rPr>
          <w:rFonts w:ascii="Times New Roman" w:hAnsi="Times New Roman" w:cs="Times New Roman"/>
          <w:bCs/>
          <w:sz w:val="24"/>
          <w:szCs w:val="24"/>
        </w:rPr>
        <w:t>skladu sa Zakonom o društvima za osiguranje, strukom osiguranja i aktuarskim principima, te da se može koristiti u praksi osiguranja.</w:t>
      </w:r>
    </w:p>
    <w:p w14:paraId="6F7859D3" w14:textId="77777777" w:rsidR="00C574ED" w:rsidRPr="003A7677" w:rsidRDefault="00C574ED" w:rsidP="00C574ED">
      <w:pPr>
        <w:spacing w:after="0"/>
        <w:jc w:val="both"/>
        <w:rPr>
          <w:rFonts w:ascii="Times New Roman" w:hAnsi="Times New Roman" w:cs="Times New Roman"/>
          <w:sz w:val="24"/>
          <w:szCs w:val="24"/>
        </w:rPr>
      </w:pPr>
      <w:r w:rsidRPr="003A7677">
        <w:rPr>
          <w:rFonts w:ascii="Times New Roman" w:hAnsi="Times New Roman" w:cs="Times New Roman"/>
          <w:bCs/>
          <w:sz w:val="24"/>
          <w:szCs w:val="24"/>
        </w:rPr>
        <w:t xml:space="preserve">Shodno navedenom dajem pozitivno mišljenje na predložene </w:t>
      </w:r>
      <w:r w:rsidRPr="003A7677">
        <w:rPr>
          <w:rFonts w:ascii="Times New Roman" w:eastAsia="Calibri" w:hAnsi="Times New Roman" w:cs="Times New Roman"/>
          <w:bCs/>
          <w:color w:val="000000" w:themeColor="text1"/>
          <w:sz w:val="24"/>
          <w:szCs w:val="24"/>
        </w:rPr>
        <w:t>Opšte uslove za osiguranje pomoći na putu.</w:t>
      </w:r>
    </w:p>
    <w:p w14:paraId="771AEC5C" w14:textId="77777777" w:rsidR="00C574ED" w:rsidRPr="003A7677" w:rsidRDefault="00C574ED" w:rsidP="00C574ED">
      <w:pPr>
        <w:spacing w:after="0"/>
        <w:jc w:val="both"/>
        <w:rPr>
          <w:rFonts w:ascii="Times New Roman" w:hAnsi="Times New Roman" w:cs="Times New Roman"/>
          <w:sz w:val="24"/>
          <w:szCs w:val="24"/>
        </w:rPr>
      </w:pPr>
    </w:p>
    <w:p w14:paraId="5EEA773D" w14:textId="77777777" w:rsidR="00C574ED" w:rsidRPr="003A7677" w:rsidRDefault="00C574ED" w:rsidP="00C574ED">
      <w:pPr>
        <w:spacing w:after="0"/>
        <w:jc w:val="both"/>
        <w:rPr>
          <w:rFonts w:ascii="Times New Roman" w:hAnsi="Times New Roman" w:cs="Times New Roman"/>
          <w:sz w:val="24"/>
          <w:szCs w:val="24"/>
        </w:rPr>
      </w:pPr>
    </w:p>
    <w:p w14:paraId="63ED35B3" w14:textId="04F8106E" w:rsidR="00C574ED" w:rsidRDefault="00C574ED" w:rsidP="00C574ED">
      <w:pPr>
        <w:jc w:val="both"/>
        <w:rPr>
          <w:rFonts w:ascii="Times New Roman" w:hAnsi="Times New Roman" w:cs="Times New Roman"/>
          <w:sz w:val="24"/>
          <w:szCs w:val="24"/>
        </w:rPr>
      </w:pPr>
      <w:r w:rsidRPr="003A7677">
        <w:rPr>
          <w:rFonts w:ascii="Times New Roman" w:hAnsi="Times New Roman" w:cs="Times New Roman"/>
          <w:sz w:val="24"/>
          <w:szCs w:val="24"/>
        </w:rPr>
        <w:t xml:space="preserve">Banja Luka, </w:t>
      </w:r>
      <w:r>
        <w:rPr>
          <w:rFonts w:ascii="Times New Roman" w:hAnsi="Times New Roman" w:cs="Times New Roman"/>
          <w:sz w:val="24"/>
          <w:szCs w:val="24"/>
        </w:rPr>
        <w:t>12.05</w:t>
      </w:r>
      <w:bookmarkStart w:id="41" w:name="_GoBack"/>
      <w:bookmarkEnd w:id="41"/>
      <w:r w:rsidRPr="003A7677">
        <w:rPr>
          <w:rFonts w:ascii="Times New Roman" w:hAnsi="Times New Roman" w:cs="Times New Roman"/>
          <w:sz w:val="24"/>
          <w:szCs w:val="24"/>
        </w:rPr>
        <w:t>.2026. godine</w:t>
      </w:r>
    </w:p>
    <w:p w14:paraId="1E320C5D" w14:textId="77777777" w:rsidR="00C574ED" w:rsidRPr="003A7677" w:rsidRDefault="00C574ED" w:rsidP="00C574ED">
      <w:pPr>
        <w:jc w:val="both"/>
        <w:rPr>
          <w:rFonts w:ascii="Times New Roman" w:hAnsi="Times New Roman" w:cs="Times New Roman"/>
          <w:sz w:val="24"/>
          <w:szCs w:val="24"/>
        </w:rPr>
      </w:pPr>
    </w:p>
    <w:p w14:paraId="01111AB0" w14:textId="77777777" w:rsidR="00C574ED" w:rsidRPr="004B170B" w:rsidRDefault="00C574ED" w:rsidP="00C574ED">
      <w:pPr>
        <w:spacing w:after="5" w:line="267" w:lineRule="auto"/>
        <w:ind w:left="10" w:right="8" w:hanging="1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Pr="004B170B">
        <w:rPr>
          <w:rFonts w:ascii="Times New Roman" w:eastAsia="Times New Roman" w:hAnsi="Times New Roman" w:cs="Times New Roman"/>
          <w:b/>
          <w:color w:val="000000"/>
          <w:sz w:val="24"/>
        </w:rPr>
        <w:t>Ovlašćeni aktuar:</w:t>
      </w:r>
    </w:p>
    <w:p w14:paraId="08398FAF" w14:textId="77777777" w:rsidR="00C574ED" w:rsidRPr="004B170B" w:rsidRDefault="00C574ED" w:rsidP="00C574ED">
      <w:pPr>
        <w:spacing w:after="5" w:line="267" w:lineRule="auto"/>
        <w:ind w:left="5760" w:right="8" w:firstLine="720"/>
        <w:jc w:val="center"/>
        <w:rPr>
          <w:rFonts w:ascii="Times New Roman" w:eastAsia="Times New Roman" w:hAnsi="Times New Roman" w:cs="Times New Roman"/>
          <w:color w:val="000000"/>
          <w:sz w:val="24"/>
        </w:rPr>
      </w:pPr>
    </w:p>
    <w:p w14:paraId="2349D377" w14:textId="77777777" w:rsidR="00C574ED" w:rsidRPr="004B170B" w:rsidRDefault="00C574ED" w:rsidP="00C574ED">
      <w:pPr>
        <w:spacing w:after="5" w:line="267" w:lineRule="auto"/>
        <w:ind w:left="5760" w:right="8" w:firstLine="720"/>
        <w:jc w:val="center"/>
        <w:rPr>
          <w:rFonts w:ascii="Times New Roman" w:eastAsia="Times New Roman" w:hAnsi="Times New Roman" w:cs="Times New Roman"/>
          <w:color w:val="000000"/>
          <w:sz w:val="24"/>
        </w:rPr>
      </w:pPr>
    </w:p>
    <w:p w14:paraId="6242459F" w14:textId="77777777" w:rsidR="00C574ED" w:rsidRPr="004B170B" w:rsidRDefault="00C574ED" w:rsidP="00C574ED">
      <w:pPr>
        <w:spacing w:after="5" w:line="267" w:lineRule="auto"/>
        <w:ind w:left="10" w:right="8" w:hanging="10"/>
        <w:jc w:val="center"/>
        <w:rPr>
          <w:rFonts w:ascii="Times New Roman" w:eastAsia="Times New Roman" w:hAnsi="Times New Roman" w:cs="Times New Roman"/>
          <w:color w:val="000000"/>
          <w:sz w:val="24"/>
        </w:rPr>
      </w:pPr>
      <w:r w:rsidRPr="004B170B">
        <w:rPr>
          <w:rFonts w:ascii="Times New Roman" w:eastAsia="Times New Roman" w:hAnsi="Times New Roman" w:cs="Times New Roman"/>
          <w:color w:val="000000"/>
          <w:sz w:val="24"/>
        </w:rPr>
        <w:t xml:space="preserve">                                                                             _____________________</w:t>
      </w:r>
    </w:p>
    <w:p w14:paraId="2375CE9A" w14:textId="77777777" w:rsidR="00C574ED" w:rsidRPr="004B170B" w:rsidRDefault="00C574ED" w:rsidP="00C574ED">
      <w:pPr>
        <w:spacing w:after="5" w:line="267" w:lineRule="auto"/>
        <w:ind w:left="10" w:right="8" w:hanging="10"/>
        <w:jc w:val="both"/>
        <w:rPr>
          <w:rFonts w:ascii="Times New Roman" w:eastAsia="Times New Roman" w:hAnsi="Times New Roman" w:cs="Times New Roman"/>
          <w:b/>
          <w:color w:val="000000"/>
          <w:sz w:val="24"/>
        </w:rPr>
      </w:pPr>
      <w:r w:rsidRPr="004B170B">
        <w:rPr>
          <w:rFonts w:ascii="Times New Roman" w:eastAsia="Times New Roman" w:hAnsi="Times New Roman" w:cs="Times New Roman"/>
          <w:b/>
          <w:color w:val="000000"/>
          <w:sz w:val="24"/>
        </w:rPr>
        <w:t xml:space="preserve">                                                                                                  dr Božana Bojić</w:t>
      </w:r>
    </w:p>
    <w:p w14:paraId="7983A00A" w14:textId="77777777" w:rsidR="00C574ED" w:rsidRPr="004B170B" w:rsidRDefault="00C574ED" w:rsidP="00C574ED">
      <w:pPr>
        <w:spacing w:after="5" w:line="267" w:lineRule="auto"/>
        <w:ind w:left="10" w:right="8" w:hanging="10"/>
        <w:jc w:val="both"/>
        <w:rPr>
          <w:rFonts w:ascii="Times New Roman" w:eastAsia="Times New Roman" w:hAnsi="Times New Roman" w:cs="Times New Roman"/>
          <w:color w:val="000000"/>
          <w:sz w:val="24"/>
        </w:rPr>
      </w:pPr>
      <w:r w:rsidRPr="004B170B">
        <w:rPr>
          <w:rFonts w:ascii="Times New Roman" w:eastAsia="Times New Roman" w:hAnsi="Times New Roman" w:cs="Times New Roman"/>
          <w:color w:val="000000"/>
          <w:sz w:val="24"/>
        </w:rPr>
        <w:t xml:space="preserve">                                                                                              Broj licence: 05-529-2/10</w:t>
      </w:r>
    </w:p>
    <w:p w14:paraId="499FA561" w14:textId="77777777" w:rsidR="00C574ED" w:rsidRPr="004B170B" w:rsidRDefault="00C574ED" w:rsidP="00C574ED">
      <w:pPr>
        <w:spacing w:after="5" w:line="267" w:lineRule="auto"/>
        <w:ind w:left="10" w:right="8" w:hanging="10"/>
        <w:jc w:val="both"/>
        <w:rPr>
          <w:rFonts w:ascii="Times New Roman" w:eastAsia="Times New Roman" w:hAnsi="Times New Roman" w:cs="Times New Roman"/>
          <w:color w:val="000000"/>
          <w:sz w:val="24"/>
        </w:rPr>
      </w:pPr>
      <w:r w:rsidRPr="004B170B">
        <w:rPr>
          <w:rFonts w:ascii="Times New Roman" w:eastAsia="Times New Roman" w:hAnsi="Times New Roman" w:cs="Times New Roman"/>
          <w:color w:val="000000"/>
          <w:sz w:val="24"/>
        </w:rPr>
        <w:t xml:space="preserve">                                                                                              Broj ovlašćenja: RA-24</w:t>
      </w:r>
    </w:p>
    <w:p w14:paraId="0C985CEC" w14:textId="77777777" w:rsidR="00C574ED" w:rsidRPr="003A7677" w:rsidRDefault="00C574ED" w:rsidP="00C574ED">
      <w:pPr>
        <w:rPr>
          <w:rFonts w:ascii="Times New Roman" w:hAnsi="Times New Roman" w:cs="Times New Roman"/>
          <w:sz w:val="24"/>
          <w:szCs w:val="24"/>
        </w:rPr>
      </w:pPr>
    </w:p>
    <w:p w14:paraId="3DC73EB4" w14:textId="77777777" w:rsidR="00BE0852" w:rsidRPr="00BE0852" w:rsidRDefault="00BE0852" w:rsidP="00C574ED">
      <w:pPr>
        <w:spacing w:before="85" w:after="0" w:line="240" w:lineRule="auto"/>
        <w:ind w:right="6"/>
        <w:jc w:val="center"/>
        <w:rPr>
          <w:rFonts w:ascii="Times New Roman" w:hAnsi="Times New Roman" w:cs="Times New Roman"/>
          <w:sz w:val="24"/>
          <w:szCs w:val="24"/>
        </w:rPr>
      </w:pPr>
    </w:p>
    <w:sectPr w:rsidR="00BE0852" w:rsidRPr="00BE0852" w:rsidSect="00250A35">
      <w:footerReference w:type="default" r:id="rId13"/>
      <w:headerReference w:type="first" r:id="rId14"/>
      <w:footerReference w:type="first" r:id="rId15"/>
      <w:pgSz w:w="11906" w:h="16838"/>
      <w:pgMar w:top="1530" w:right="1418" w:bottom="1418" w:left="1418" w:header="794" w:footer="741" w:gutter="0"/>
      <w:cols w:space="28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0CF29C" w16cex:dateUtc="2026-02-12T10:59:00Z"/>
  <w16cex:commentExtensible w16cex:durableId="2B6295CC" w16cex:dateUtc="2026-02-12T11:08:00Z"/>
  <w16cex:commentExtensible w16cex:durableId="43B81572" w16cex:dateUtc="2026-02-12T10:58:00Z"/>
  <w16cex:commentExtensible w16cex:durableId="3B8320E9" w16cex:dateUtc="2026-02-12T11:16:00Z"/>
  <w16cex:commentExtensible w16cex:durableId="61273014" w16cex:dateUtc="2026-02-12T11:00:00Z"/>
  <w16cex:commentExtensible w16cex:durableId="51974DD1" w16cex:dateUtc="2026-02-12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98999" w14:textId="77777777" w:rsidR="005F0780" w:rsidRDefault="005F0780" w:rsidP="002A179C">
      <w:pPr>
        <w:spacing w:after="0" w:line="240" w:lineRule="auto"/>
      </w:pPr>
      <w:r>
        <w:separator/>
      </w:r>
    </w:p>
  </w:endnote>
  <w:endnote w:type="continuationSeparator" w:id="0">
    <w:p w14:paraId="42B3011E" w14:textId="77777777" w:rsidR="005F0780" w:rsidRDefault="005F0780" w:rsidP="002A179C">
      <w:pPr>
        <w:spacing w:after="0" w:line="240" w:lineRule="auto"/>
      </w:pPr>
      <w:r>
        <w:continuationSeparator/>
      </w:r>
    </w:p>
  </w:endnote>
  <w:endnote w:type="continuationNotice" w:id="1">
    <w:p w14:paraId="4930A0EF" w14:textId="77777777" w:rsidR="005F0780" w:rsidRDefault="005F0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Mono">
    <w:altName w:val="Courier New"/>
    <w:charset w:val="01"/>
    <w:family w:val="modern"/>
    <w:pitch w:val="fixed"/>
  </w:font>
  <w:font w:name="Franklin Gothic Demi">
    <w:altName w:val="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387A" w14:textId="77777777" w:rsidR="00250A35" w:rsidRDefault="00250A35">
    <w:pPr>
      <w:pStyle w:val="Footer"/>
      <w:jc w:val="right"/>
      <w:rPr>
        <w:rFonts w:ascii="Times New Roman" w:hAnsi="Times New Roman" w:cs="Times New Roman"/>
      </w:rPr>
    </w:pPr>
    <w:r>
      <w:rPr>
        <w:rFonts w:ascii="Times New Roman" w:hAnsi="Times New Roman" w:cs="Times New Roman"/>
      </w:rPr>
      <w:t xml:space="preserve">    </w:t>
    </w:r>
  </w:p>
  <w:p w14:paraId="1B68592D" w14:textId="2B5EC064" w:rsidR="00250A35" w:rsidRDefault="005F0780" w:rsidP="00250A35">
    <w:pPr>
      <w:pStyle w:val="Footer"/>
    </w:pPr>
    <w:sdt>
      <w:sdtPr>
        <w:id w:val="1223569996"/>
        <w:docPartObj>
          <w:docPartGallery w:val="Page Numbers (Bottom of Page)"/>
          <w:docPartUnique/>
        </w:docPartObj>
      </w:sdtPr>
      <w:sdtEndPr/>
      <w:sdtContent>
        <w:sdt>
          <w:sdtPr>
            <w:id w:val="-1769616900"/>
            <w:docPartObj>
              <w:docPartGallery w:val="Page Numbers (Top of Page)"/>
              <w:docPartUnique/>
            </w:docPartObj>
          </w:sdtPr>
          <w:sdtEndPr/>
          <w:sdtContent>
            <w:r w:rsidR="00250A35">
              <w:t xml:space="preserve">      </w:t>
            </w:r>
            <w:r w:rsidR="00250A35" w:rsidRPr="00250A35">
              <w:rPr>
                <w:rFonts w:ascii="Times New Roman" w:hAnsi="Times New Roman" w:cs="Times New Roman"/>
              </w:rPr>
              <w:t>AOS-US-18-04-002</w:t>
            </w:r>
            <w:r w:rsidR="00250A35">
              <w:t xml:space="preserve"> </w:t>
            </w:r>
            <w:r w:rsidR="00250A35">
              <w:rPr>
                <w:rFonts w:ascii="Times New Roman" w:hAnsi="Times New Roman" w:cs="Times New Roman"/>
                <w:sz w:val="20"/>
                <w:szCs w:val="20"/>
                <w:lang w:val="sr-Latn-RS"/>
              </w:rPr>
              <w:t xml:space="preserve">                                                                                                           </w:t>
            </w:r>
            <w:r w:rsidR="00250A35" w:rsidRPr="00250A35">
              <w:rPr>
                <w:rFonts w:ascii="Times New Roman" w:hAnsi="Times New Roman" w:cs="Times New Roman"/>
                <w:sz w:val="20"/>
                <w:szCs w:val="20"/>
                <w:lang w:val="sr-Latn-RS"/>
              </w:rPr>
              <w:t xml:space="preserve">Stranica </w:t>
            </w:r>
            <w:r w:rsidR="00250A35" w:rsidRPr="00250A35">
              <w:rPr>
                <w:rFonts w:ascii="Times New Roman" w:hAnsi="Times New Roman" w:cs="Times New Roman"/>
                <w:b/>
                <w:bCs/>
                <w:sz w:val="20"/>
                <w:szCs w:val="20"/>
              </w:rPr>
              <w:fldChar w:fldCharType="begin"/>
            </w:r>
            <w:r w:rsidR="00250A35" w:rsidRPr="00250A35">
              <w:rPr>
                <w:rFonts w:ascii="Times New Roman" w:hAnsi="Times New Roman" w:cs="Times New Roman"/>
                <w:b/>
                <w:bCs/>
                <w:sz w:val="20"/>
                <w:szCs w:val="20"/>
              </w:rPr>
              <w:instrText>PAGE</w:instrText>
            </w:r>
            <w:r w:rsidR="00250A35" w:rsidRPr="00250A35">
              <w:rPr>
                <w:rFonts w:ascii="Times New Roman" w:hAnsi="Times New Roman" w:cs="Times New Roman"/>
                <w:b/>
                <w:bCs/>
                <w:sz w:val="20"/>
                <w:szCs w:val="20"/>
              </w:rPr>
              <w:fldChar w:fldCharType="separate"/>
            </w:r>
            <w:r w:rsidR="00250A35" w:rsidRPr="00250A35">
              <w:rPr>
                <w:rFonts w:ascii="Times New Roman" w:hAnsi="Times New Roman" w:cs="Times New Roman"/>
                <w:b/>
                <w:bCs/>
                <w:sz w:val="20"/>
                <w:szCs w:val="20"/>
                <w:lang w:val="sr-Latn-RS"/>
              </w:rPr>
              <w:t>2</w:t>
            </w:r>
            <w:r w:rsidR="00250A35" w:rsidRPr="00250A35">
              <w:rPr>
                <w:rFonts w:ascii="Times New Roman" w:hAnsi="Times New Roman" w:cs="Times New Roman"/>
                <w:b/>
                <w:bCs/>
                <w:sz w:val="20"/>
                <w:szCs w:val="20"/>
              </w:rPr>
              <w:fldChar w:fldCharType="end"/>
            </w:r>
            <w:r w:rsidR="00250A35" w:rsidRPr="00250A35">
              <w:rPr>
                <w:rFonts w:ascii="Times New Roman" w:hAnsi="Times New Roman" w:cs="Times New Roman"/>
                <w:sz w:val="20"/>
                <w:szCs w:val="20"/>
                <w:lang w:val="sr-Latn-RS"/>
              </w:rPr>
              <w:t xml:space="preserve"> od </w:t>
            </w:r>
            <w:r w:rsidR="00250A35" w:rsidRPr="00250A35">
              <w:rPr>
                <w:rFonts w:ascii="Times New Roman" w:hAnsi="Times New Roman" w:cs="Times New Roman"/>
                <w:b/>
                <w:bCs/>
                <w:sz w:val="20"/>
                <w:szCs w:val="20"/>
              </w:rPr>
              <w:fldChar w:fldCharType="begin"/>
            </w:r>
            <w:r w:rsidR="00250A35" w:rsidRPr="00250A35">
              <w:rPr>
                <w:rFonts w:ascii="Times New Roman" w:hAnsi="Times New Roman" w:cs="Times New Roman"/>
                <w:b/>
                <w:bCs/>
                <w:sz w:val="20"/>
                <w:szCs w:val="20"/>
              </w:rPr>
              <w:instrText>NUMPAGES</w:instrText>
            </w:r>
            <w:r w:rsidR="00250A35" w:rsidRPr="00250A35">
              <w:rPr>
                <w:rFonts w:ascii="Times New Roman" w:hAnsi="Times New Roman" w:cs="Times New Roman"/>
                <w:b/>
                <w:bCs/>
                <w:sz w:val="20"/>
                <w:szCs w:val="20"/>
              </w:rPr>
              <w:fldChar w:fldCharType="separate"/>
            </w:r>
            <w:r w:rsidR="00250A35" w:rsidRPr="00250A35">
              <w:rPr>
                <w:rFonts w:ascii="Times New Roman" w:hAnsi="Times New Roman" w:cs="Times New Roman"/>
                <w:b/>
                <w:bCs/>
                <w:sz w:val="20"/>
                <w:szCs w:val="20"/>
                <w:lang w:val="sr-Latn-RS"/>
              </w:rPr>
              <w:t>2</w:t>
            </w:r>
            <w:r w:rsidR="00250A35" w:rsidRPr="00250A35">
              <w:rPr>
                <w:rFonts w:ascii="Times New Roman" w:hAnsi="Times New Roman" w:cs="Times New Roman"/>
                <w:b/>
                <w:bCs/>
                <w:sz w:val="20"/>
                <w:szCs w:val="20"/>
              </w:rPr>
              <w:fldChar w:fldCharType="end"/>
            </w:r>
          </w:sdtContent>
        </w:sdt>
      </w:sdtContent>
    </w:sdt>
  </w:p>
  <w:p w14:paraId="20A2ED92" w14:textId="77777777" w:rsidR="00F25B36" w:rsidRDefault="00F25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67E5E" w14:textId="7FBF39D2" w:rsidR="00250A35" w:rsidRPr="00250A35" w:rsidRDefault="00250A35">
    <w:pPr>
      <w:pStyle w:val="Footer"/>
      <w:rPr>
        <w:rFonts w:ascii="Times New Roman" w:hAnsi="Times New Roman" w:cs="Times New Roman"/>
        <w:lang w:val="sr-Latn-BA"/>
      </w:rPr>
    </w:pPr>
    <w:r w:rsidRPr="00250A35">
      <w:rPr>
        <w:rFonts w:ascii="Times New Roman" w:hAnsi="Times New Roman" w:cs="Times New Roman"/>
        <w:lang w:val="sr-Latn-BA"/>
      </w:rPr>
      <w:t>AOS-US-18-04-002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FB1ED" w14:textId="77777777" w:rsidR="005F0780" w:rsidRDefault="005F0780" w:rsidP="002A179C">
      <w:pPr>
        <w:spacing w:after="0" w:line="240" w:lineRule="auto"/>
      </w:pPr>
      <w:r>
        <w:separator/>
      </w:r>
    </w:p>
  </w:footnote>
  <w:footnote w:type="continuationSeparator" w:id="0">
    <w:p w14:paraId="0CE46CCD" w14:textId="77777777" w:rsidR="005F0780" w:rsidRDefault="005F0780" w:rsidP="002A179C">
      <w:pPr>
        <w:spacing w:after="0" w:line="240" w:lineRule="auto"/>
      </w:pPr>
      <w:r>
        <w:continuationSeparator/>
      </w:r>
    </w:p>
  </w:footnote>
  <w:footnote w:type="continuationNotice" w:id="1">
    <w:p w14:paraId="46605F3F" w14:textId="77777777" w:rsidR="005F0780" w:rsidRDefault="005F07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D8A4" w14:textId="77777777" w:rsidR="00F25B36" w:rsidRPr="00D413E1" w:rsidRDefault="00F25B36" w:rsidP="00AC2C74">
    <w:pPr>
      <w:pStyle w:val="Header"/>
      <w:rPr>
        <w:rFonts w:ascii="Franklin Gothic Demi" w:hAnsi="Franklin Gothic Demi"/>
        <w:sz w:val="16"/>
        <w:szCs w:val="16"/>
      </w:rPr>
    </w:pPr>
    <w:r w:rsidRPr="00D413E1">
      <w:rPr>
        <w:noProof/>
        <w:sz w:val="16"/>
        <w:szCs w:val="16"/>
      </w:rPr>
      <w:drawing>
        <wp:anchor distT="0" distB="0" distL="114300" distR="114300" simplePos="0" relativeHeight="251659264" behindDoc="1" locked="0" layoutInCell="1" allowOverlap="1" wp14:anchorId="198849D6" wp14:editId="1C8556CF">
          <wp:simplePos x="0" y="0"/>
          <wp:positionH relativeFrom="margin">
            <wp:align>right</wp:align>
          </wp:positionH>
          <wp:positionV relativeFrom="paragraph">
            <wp:posOffset>-59690</wp:posOffset>
          </wp:positionV>
          <wp:extent cx="1352550" cy="821690"/>
          <wp:effectExtent l="0" t="0" r="0" b="0"/>
          <wp:wrapTight wrapText="bothSides">
            <wp:wrapPolygon edited="0">
              <wp:start x="5780" y="0"/>
              <wp:lineTo x="3651" y="1502"/>
              <wp:lineTo x="0" y="6510"/>
              <wp:lineTo x="0" y="20532"/>
              <wp:lineTo x="304" y="21032"/>
              <wp:lineTo x="16732" y="21032"/>
              <wp:lineTo x="17037" y="20532"/>
              <wp:lineTo x="18254" y="16025"/>
              <wp:lineTo x="21296" y="10015"/>
              <wp:lineTo x="21296" y="4006"/>
              <wp:lineTo x="11561" y="0"/>
              <wp:lineTo x="5780" y="0"/>
            </wp:wrapPolygon>
          </wp:wrapTight>
          <wp:docPr id="885447833" name="Picture 28"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21690"/>
                  </a:xfrm>
                  <a:prstGeom prst="rect">
                    <a:avLst/>
                  </a:prstGeom>
                  <a:noFill/>
                  <a:ln>
                    <a:noFill/>
                  </a:ln>
                </pic:spPr>
              </pic:pic>
            </a:graphicData>
          </a:graphic>
        </wp:anchor>
      </w:drawing>
    </w:r>
    <w:r w:rsidRPr="00D413E1">
      <w:rPr>
        <w:rFonts w:ascii="Franklin Gothic Demi" w:hAnsi="Franklin Gothic Demi"/>
        <w:sz w:val="16"/>
        <w:szCs w:val="16"/>
      </w:rPr>
      <w:t>OSIGURANJ</w:t>
    </w:r>
    <w:r>
      <w:rPr>
        <w:rFonts w:ascii="Franklin Gothic Demi" w:hAnsi="Franklin Gothic Demi"/>
        <w:sz w:val="16"/>
        <w:szCs w:val="16"/>
      </w:rPr>
      <w:t xml:space="preserve">E </w:t>
    </w:r>
    <w:r w:rsidRPr="00D413E1">
      <w:rPr>
        <w:rFonts w:ascii="Franklin Gothic Demi" w:hAnsi="Franklin Gothic Demi"/>
        <w:sz w:val="16"/>
        <w:szCs w:val="16"/>
      </w:rPr>
      <w:t>AURA  A.D.</w:t>
    </w:r>
  </w:p>
  <w:p w14:paraId="3944F873" w14:textId="77777777" w:rsidR="00F25B36" w:rsidRPr="00EB57C6" w:rsidRDefault="00F25B36" w:rsidP="00AC2C74">
    <w:pPr>
      <w:pStyle w:val="Header"/>
      <w:rPr>
        <w:rFonts w:ascii="Franklin Gothic Demi" w:hAnsi="Franklin Gothic Demi"/>
        <w:sz w:val="16"/>
        <w:szCs w:val="16"/>
        <w:lang w:val="de-DE"/>
      </w:rPr>
    </w:pPr>
    <w:r>
      <w:rPr>
        <w:rFonts w:ascii="Franklin Gothic Demi" w:hAnsi="Franklin Gothic Demi"/>
        <w:sz w:val="16"/>
        <w:szCs w:val="16"/>
      </w:rPr>
      <w:t>Veljka Mlađenovića 7d</w:t>
    </w:r>
    <w:r w:rsidRPr="00D413E1">
      <w:rPr>
        <w:rFonts w:ascii="Franklin Gothic Demi" w:hAnsi="Franklin Gothic Demi"/>
        <w:sz w:val="16"/>
        <w:szCs w:val="16"/>
      </w:rPr>
      <w:t xml:space="preserve">. </w:t>
    </w:r>
    <w:r w:rsidRPr="00EB57C6">
      <w:rPr>
        <w:rFonts w:ascii="Franklin Gothic Demi" w:hAnsi="Franklin Gothic Demi"/>
        <w:sz w:val="16"/>
        <w:szCs w:val="16"/>
        <w:lang w:val="de-DE"/>
      </w:rPr>
      <w:t>78 000 Banja Luka</w:t>
    </w:r>
    <w:r w:rsidRPr="00EB57C6">
      <w:rPr>
        <w:rFonts w:ascii="Franklin Gothic Demi" w:hAnsi="Franklin Gothic Demi"/>
        <w:sz w:val="16"/>
        <w:szCs w:val="16"/>
        <w:lang w:val="de-DE"/>
      </w:rPr>
      <w:tab/>
    </w:r>
  </w:p>
  <w:p w14:paraId="25FC2AC5" w14:textId="77777777" w:rsidR="00F25B36" w:rsidRPr="00EB57C6" w:rsidRDefault="00F25B36" w:rsidP="00AC2C74">
    <w:pPr>
      <w:pStyle w:val="Header"/>
      <w:rPr>
        <w:rFonts w:ascii="Franklin Gothic Demi" w:hAnsi="Franklin Gothic Demi"/>
        <w:sz w:val="16"/>
        <w:szCs w:val="16"/>
        <w:lang w:val="de-DE"/>
      </w:rPr>
    </w:pPr>
    <w:r w:rsidRPr="00EB57C6">
      <w:rPr>
        <w:rFonts w:ascii="Franklin Gothic Demi" w:hAnsi="Franklin Gothic Demi"/>
        <w:sz w:val="16"/>
        <w:szCs w:val="16"/>
        <w:lang w:val="de-DE"/>
      </w:rPr>
      <w:t xml:space="preserve">Centrala +387 51 </w:t>
    </w:r>
    <w:r>
      <w:rPr>
        <w:rFonts w:ascii="Franklin Gothic Demi" w:hAnsi="Franklin Gothic Demi"/>
        <w:sz w:val="16"/>
        <w:szCs w:val="16"/>
        <w:lang w:val="de-DE"/>
      </w:rPr>
      <w:t>490 490</w:t>
    </w:r>
    <w:r w:rsidRPr="00EB57C6">
      <w:rPr>
        <w:rFonts w:ascii="Franklin Gothic Demi" w:hAnsi="Franklin Gothic Demi"/>
        <w:sz w:val="16"/>
        <w:szCs w:val="16"/>
        <w:lang w:val="de-DE"/>
      </w:rPr>
      <w:t xml:space="preserve"> fax.: 051 456 681 </w:t>
    </w:r>
  </w:p>
  <w:p w14:paraId="56019CFC" w14:textId="77777777" w:rsidR="00F25B36" w:rsidRPr="00EB57C6" w:rsidRDefault="00F25B36" w:rsidP="00AC2C74">
    <w:pPr>
      <w:pStyle w:val="Header"/>
      <w:rPr>
        <w:rFonts w:ascii="Franklin Gothic Demi" w:hAnsi="Franklin Gothic Demi"/>
        <w:sz w:val="16"/>
        <w:szCs w:val="16"/>
        <w:lang w:val="de-DE"/>
      </w:rPr>
    </w:pPr>
    <w:r w:rsidRPr="00EB57C6">
      <w:rPr>
        <w:rFonts w:ascii="Franklin Gothic Demi" w:hAnsi="Franklin Gothic Demi"/>
        <w:sz w:val="16"/>
        <w:szCs w:val="16"/>
        <w:lang w:val="de-DE"/>
      </w:rPr>
      <w:t>Sektor prodaje 051 490 49</w:t>
    </w:r>
    <w:r>
      <w:rPr>
        <w:rFonts w:ascii="Franklin Gothic Demi" w:hAnsi="Franklin Gothic Demi"/>
        <w:sz w:val="16"/>
        <w:szCs w:val="16"/>
        <w:lang w:val="de-DE"/>
      </w:rPr>
      <w:t>1</w:t>
    </w:r>
  </w:p>
  <w:p w14:paraId="16F04C16" w14:textId="77777777" w:rsidR="00F25B36" w:rsidRPr="00D413E1" w:rsidRDefault="00F25B36" w:rsidP="00AC2C74">
    <w:pPr>
      <w:pStyle w:val="Header"/>
      <w:rPr>
        <w:rFonts w:ascii="Franklin Gothic Demi" w:hAnsi="Franklin Gothic Demi"/>
        <w:sz w:val="16"/>
        <w:szCs w:val="16"/>
        <w:lang w:val="sr-Latn-BA"/>
      </w:rPr>
    </w:pPr>
    <w:r w:rsidRPr="00EB57C6">
      <w:rPr>
        <w:rFonts w:ascii="Franklin Gothic Demi" w:hAnsi="Franklin Gothic Demi"/>
        <w:sz w:val="16"/>
        <w:szCs w:val="16"/>
        <w:lang w:val="de-DE"/>
      </w:rPr>
      <w:t xml:space="preserve">e-mail: </w:t>
    </w:r>
    <w:r w:rsidRPr="00EB57C6">
      <w:rPr>
        <w:rFonts w:ascii="Franklin Gothic Demi" w:hAnsi="Franklin Gothic Demi"/>
        <w:i/>
        <w:sz w:val="16"/>
        <w:szCs w:val="16"/>
        <w:lang w:val="de-DE"/>
      </w:rPr>
      <w:t>info@auraosiguranje.com</w:t>
    </w:r>
  </w:p>
  <w:p w14:paraId="1BA3A7FC" w14:textId="77777777" w:rsidR="00F25B36" w:rsidRPr="00D413E1" w:rsidRDefault="00F25B36" w:rsidP="00AC2C74">
    <w:pPr>
      <w:pStyle w:val="Header"/>
      <w:rPr>
        <w:rFonts w:ascii="Arial" w:hAnsi="Arial"/>
        <w:sz w:val="16"/>
        <w:szCs w:val="16"/>
      </w:rPr>
    </w:pPr>
    <w:r w:rsidRPr="00D413E1">
      <w:rPr>
        <w:rFonts w:ascii="Calibri" w:hAnsi="Calibri" w:cs="Calibri"/>
        <w:b/>
        <w:i/>
        <w:sz w:val="16"/>
        <w:szCs w:val="16"/>
        <w:lang w:val="sr-Latn-BA"/>
      </w:rPr>
      <w:t>JIB 4402741620001</w:t>
    </w:r>
    <w:r w:rsidRPr="00D413E1">
      <w:rPr>
        <w:rFonts w:ascii="Calibri" w:hAnsi="Calibri" w:cs="Calibri"/>
        <w:b/>
        <w:i/>
        <w:sz w:val="16"/>
        <w:szCs w:val="16"/>
        <w:lang w:val="sr-Latn-BA"/>
      </w:rPr>
      <w:tab/>
      <w:t xml:space="preserve">                                             </w:t>
    </w:r>
  </w:p>
  <w:p w14:paraId="707026AA" w14:textId="77777777" w:rsidR="00F25B36" w:rsidRPr="006731A1" w:rsidRDefault="00F25B36" w:rsidP="00AC2C74">
    <w:pPr>
      <w:pStyle w:val="Header"/>
      <w:rPr>
        <w:rFonts w:ascii="Arial" w:hAnsi="Arial"/>
        <w:b/>
        <w:i/>
        <w:sz w:val="16"/>
        <w:lang w:val="sr-Latn-BA"/>
      </w:rPr>
    </w:pPr>
    <w:r>
      <w:rPr>
        <w:rFonts w:ascii="Arial" w:hAnsi="Arial"/>
        <w:b/>
        <w:i/>
        <w:sz w:val="16"/>
        <w:szCs w:val="16"/>
        <w:lang w:val="sr-Latn-BA"/>
      </w:rPr>
      <w:t>5551000034150758 Nova</w:t>
    </w:r>
    <w:r w:rsidRPr="00D413E1">
      <w:rPr>
        <w:rFonts w:ascii="Arial" w:hAnsi="Arial"/>
        <w:b/>
        <w:i/>
        <w:sz w:val="16"/>
        <w:szCs w:val="16"/>
      </w:rPr>
      <w:t xml:space="preserve"> banka a.d. Banja Luka</w:t>
    </w:r>
    <w:r w:rsidRPr="00886AED">
      <w:rPr>
        <w:rFonts w:ascii="Arial" w:hAnsi="Arial"/>
        <w:b/>
        <w:i/>
        <w:sz w:val="16"/>
        <w:lang w:val="sr-Latn-BA"/>
      </w:rPr>
      <w:tab/>
      <w:t xml:space="preserve">                                               </w:t>
    </w:r>
    <w:r>
      <w:rPr>
        <w:rFonts w:ascii="Arial" w:hAnsi="Arial"/>
        <w:sz w:val="16"/>
      </w:rPr>
      <w:t>_____________________________________________________________________________________________________</w:t>
    </w:r>
  </w:p>
  <w:p w14:paraId="3D1325AD" w14:textId="77777777" w:rsidR="00F25B36" w:rsidRDefault="00F25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446"/>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36D16"/>
    <w:multiLevelType w:val="multilevel"/>
    <w:tmpl w:val="151AE0DC"/>
    <w:lvl w:ilvl="0">
      <w:start w:val="1"/>
      <w:numFmt w:val="decimal"/>
      <w:lvlText w:val="%1."/>
      <w:lvlJc w:val="left"/>
      <w:pPr>
        <w:ind w:left="360" w:hanging="360"/>
      </w:pPr>
      <w:rPr>
        <w:rFonts w:ascii="Franklin Gothic Book" w:hAnsi="Franklin Gothic Book" w:hint="default"/>
        <w:b/>
        <w:color w:val="auto"/>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0268B"/>
    <w:multiLevelType w:val="hybridMultilevel"/>
    <w:tmpl w:val="6AA0DF74"/>
    <w:lvl w:ilvl="0" w:tplc="F670AB60">
      <w:start w:val="1"/>
      <w:numFmt w:val="decimal"/>
      <w:lvlText w:val="%1."/>
      <w:lvlJc w:val="left"/>
      <w:pPr>
        <w:ind w:left="644" w:hanging="360"/>
      </w:pPr>
      <w:rPr>
        <w:rFonts w:eastAsia="Times New Roman" w:hint="default"/>
        <w:b/>
        <w:bCs w:val="0"/>
        <w:sz w:val="16"/>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6175477"/>
    <w:multiLevelType w:val="hybridMultilevel"/>
    <w:tmpl w:val="C5A4985E"/>
    <w:lvl w:ilvl="0" w:tplc="F1640834">
      <w:start w:val="1"/>
      <w:numFmt w:val="decimal"/>
      <w:lvlText w:val="%1."/>
      <w:lvlJc w:val="left"/>
      <w:pPr>
        <w:ind w:left="644" w:hanging="360"/>
      </w:pPr>
      <w:rPr>
        <w:rFonts w:hint="default"/>
        <w:b/>
        <w:bCs/>
        <w:i w:val="0"/>
        <w:iCs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068B39CA"/>
    <w:multiLevelType w:val="multilevel"/>
    <w:tmpl w:val="7E90DDD4"/>
    <w:lvl w:ilvl="0">
      <w:start w:val="1"/>
      <w:numFmt w:val="decimal"/>
      <w:lvlText w:val="%1."/>
      <w:lvlJc w:val="left"/>
      <w:pPr>
        <w:ind w:left="360" w:hanging="360"/>
      </w:pPr>
      <w:rPr>
        <w:rFonts w:hint="default"/>
        <w:b/>
        <w:color w:val="auto"/>
        <w:sz w:val="24"/>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FC1B8B"/>
    <w:multiLevelType w:val="hybridMultilevel"/>
    <w:tmpl w:val="74B48570"/>
    <w:lvl w:ilvl="0" w:tplc="7E82B2B0">
      <w:start w:val="1"/>
      <w:numFmt w:val="decimal"/>
      <w:lvlText w:val="%1."/>
      <w:lvlJc w:val="left"/>
      <w:pPr>
        <w:ind w:left="720" w:hanging="360"/>
      </w:pPr>
      <w:rPr>
        <w:rFonts w:hint="default"/>
        <w:b/>
        <w:i w:val="0"/>
        <w:iCs/>
        <w:strike w:val="0"/>
        <w:dstrike w:val="0"/>
        <w:color w:val="181717"/>
        <w:sz w:val="24"/>
        <w:szCs w:val="24"/>
        <w:u w:val="none" w:color="000000"/>
        <w:bdr w:val="none" w:sz="0" w:space="0" w:color="auto"/>
        <w:shd w:val="clear" w:color="auto" w:fill="auto"/>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06FD48B4"/>
    <w:multiLevelType w:val="hybridMultilevel"/>
    <w:tmpl w:val="59FA5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210F5"/>
    <w:multiLevelType w:val="multilevel"/>
    <w:tmpl w:val="B73053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E67416"/>
    <w:multiLevelType w:val="multilevel"/>
    <w:tmpl w:val="3034C9E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CD5203"/>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874248"/>
    <w:multiLevelType w:val="hybridMultilevel"/>
    <w:tmpl w:val="1DA47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663FA"/>
    <w:multiLevelType w:val="multilevel"/>
    <w:tmpl w:val="041A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A45D6C"/>
    <w:multiLevelType w:val="multilevel"/>
    <w:tmpl w:val="041A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877148"/>
    <w:multiLevelType w:val="multilevel"/>
    <w:tmpl w:val="D3BEC7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904A34"/>
    <w:multiLevelType w:val="multilevel"/>
    <w:tmpl w:val="C0505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0DA138E"/>
    <w:multiLevelType w:val="hybridMultilevel"/>
    <w:tmpl w:val="357A04F6"/>
    <w:lvl w:ilvl="0" w:tplc="D2FCA496">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27786698"/>
    <w:multiLevelType w:val="hybridMultilevel"/>
    <w:tmpl w:val="365EFF84"/>
    <w:lvl w:ilvl="0" w:tplc="CCA426F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C05785"/>
    <w:multiLevelType w:val="hybridMultilevel"/>
    <w:tmpl w:val="8FB45E10"/>
    <w:lvl w:ilvl="0" w:tplc="0409000F">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30584A32"/>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BF0ED4"/>
    <w:multiLevelType w:val="multilevel"/>
    <w:tmpl w:val="EFDC55B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8A1767"/>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9C474F"/>
    <w:multiLevelType w:val="hybridMultilevel"/>
    <w:tmpl w:val="C71E4CD2"/>
    <w:lvl w:ilvl="0" w:tplc="0409000F">
      <w:start w:val="1"/>
      <w:numFmt w:val="decimal"/>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39A233D5"/>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FC7799"/>
    <w:multiLevelType w:val="hybridMultilevel"/>
    <w:tmpl w:val="058AB8B4"/>
    <w:lvl w:ilvl="0" w:tplc="6C02E5EE">
      <w:start w:val="1"/>
      <w:numFmt w:val="decimal"/>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3E4220EA"/>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C062AC"/>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207913"/>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554C65"/>
    <w:multiLevelType w:val="hybridMultilevel"/>
    <w:tmpl w:val="0FFC9CF6"/>
    <w:lvl w:ilvl="0" w:tplc="A5C620E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F64F9"/>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5F2D58"/>
    <w:multiLevelType w:val="hybridMultilevel"/>
    <w:tmpl w:val="ABA0A3D0"/>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54FF7C0D"/>
    <w:multiLevelType w:val="hybridMultilevel"/>
    <w:tmpl w:val="BA56249A"/>
    <w:lvl w:ilvl="0" w:tplc="0409000F">
      <w:start w:val="1"/>
      <w:numFmt w:val="decimal"/>
      <w:lvlText w:val="%1."/>
      <w:lvlJc w:val="left"/>
      <w:pPr>
        <w:ind w:left="720" w:hanging="360"/>
      </w:pPr>
      <w:rPr>
        <w:rFonts w:hint="default"/>
        <w:b/>
        <w:i w:val="0"/>
        <w:iCs/>
        <w:strike w:val="0"/>
        <w:dstrike w:val="0"/>
        <w:color w:val="181717"/>
        <w:sz w:val="24"/>
        <w:szCs w:val="24"/>
        <w:u w:val="none" w:color="000000"/>
        <w:bdr w:val="none" w:sz="0" w:space="0" w:color="auto"/>
        <w:shd w:val="clear" w:color="auto" w:fill="auto"/>
        <w:vertAlign w:val="baseli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5768690A"/>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B201F6"/>
    <w:multiLevelType w:val="hybridMultilevel"/>
    <w:tmpl w:val="5156D0DA"/>
    <w:lvl w:ilvl="0" w:tplc="C330C4A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0C5CDF"/>
    <w:multiLevelType w:val="multilevel"/>
    <w:tmpl w:val="2B8E61C6"/>
    <w:lvl w:ilvl="0">
      <w:start w:val="1"/>
      <w:numFmt w:val="decimal"/>
      <w:lvlText w:val="%1."/>
      <w:lvlJc w:val="left"/>
      <w:pPr>
        <w:tabs>
          <w:tab w:val="num" w:pos="720"/>
        </w:tabs>
        <w:ind w:left="720" w:hanging="360"/>
      </w:pPr>
      <w:rPr>
        <w:rFonts w:ascii="Franklin Gothic Book" w:hAnsi="Franklin Gothic Book" w:hint="default"/>
        <w:b/>
        <w:sz w:val="16"/>
        <w:szCs w:val="16"/>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A3F6278"/>
    <w:multiLevelType w:val="hybridMultilevel"/>
    <w:tmpl w:val="76B0B8B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7917E2"/>
    <w:multiLevelType w:val="multilevel"/>
    <w:tmpl w:val="80BE9A7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9415E4"/>
    <w:multiLevelType w:val="hybridMultilevel"/>
    <w:tmpl w:val="6C44E94E"/>
    <w:lvl w:ilvl="0" w:tplc="16DAF02A">
      <w:start w:val="1"/>
      <w:numFmt w:val="decimal"/>
      <w:lvlText w:val="%1."/>
      <w:lvlJc w:val="left"/>
      <w:pPr>
        <w:ind w:left="540" w:hanging="360"/>
      </w:pPr>
      <w:rPr>
        <w:rFonts w:hint="default"/>
        <w:b/>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abstractNum w:abstractNumId="37" w15:restartNumberingAfterBreak="0">
    <w:nsid w:val="61ED03AD"/>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7A146B"/>
    <w:multiLevelType w:val="multilevel"/>
    <w:tmpl w:val="0CF2E9D6"/>
    <w:lvl w:ilvl="0">
      <w:start w:val="1"/>
      <w:numFmt w:val="decimal"/>
      <w:lvlText w:val="%1."/>
      <w:lvlJc w:val="left"/>
      <w:pPr>
        <w:ind w:left="360" w:hanging="360"/>
      </w:pPr>
      <w:rPr>
        <w:b/>
        <w:sz w:val="16"/>
        <w:szCs w:val="16"/>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3A02B2"/>
    <w:multiLevelType w:val="hybridMultilevel"/>
    <w:tmpl w:val="88F483E8"/>
    <w:lvl w:ilvl="0" w:tplc="D32E12F6">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66A47AB3"/>
    <w:multiLevelType w:val="hybridMultilevel"/>
    <w:tmpl w:val="5EC66FA2"/>
    <w:lvl w:ilvl="0" w:tplc="1A50DFF0">
      <w:start w:val="1"/>
      <w:numFmt w:val="decimal"/>
      <w:lvlText w:val="%1."/>
      <w:lvlJc w:val="left"/>
      <w:pPr>
        <w:ind w:left="644" w:hanging="360"/>
      </w:pPr>
      <w:rPr>
        <w:rFonts w:hint="default"/>
        <w:b/>
        <w:bCs/>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1" w15:restartNumberingAfterBreak="0">
    <w:nsid w:val="66CB4DCB"/>
    <w:multiLevelType w:val="hybridMultilevel"/>
    <w:tmpl w:val="C526FCAE"/>
    <w:lvl w:ilvl="0" w:tplc="41689E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A602C"/>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D3BC5"/>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7F70A0"/>
    <w:multiLevelType w:val="hybridMultilevel"/>
    <w:tmpl w:val="161485F2"/>
    <w:lvl w:ilvl="0" w:tplc="0409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1A46886"/>
    <w:multiLevelType w:val="multilevel"/>
    <w:tmpl w:val="04E080B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45314B"/>
    <w:multiLevelType w:val="multilevel"/>
    <w:tmpl w:val="5C467C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CCC79C8"/>
    <w:multiLevelType w:val="hybridMultilevel"/>
    <w:tmpl w:val="E43448A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E44E7"/>
    <w:multiLevelType w:val="multilevel"/>
    <w:tmpl w:val="64EE9A2C"/>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0"/>
  </w:num>
  <w:num w:numId="3">
    <w:abstractNumId w:val="35"/>
  </w:num>
  <w:num w:numId="4">
    <w:abstractNumId w:val="31"/>
  </w:num>
  <w:num w:numId="5">
    <w:abstractNumId w:val="1"/>
  </w:num>
  <w:num w:numId="6">
    <w:abstractNumId w:val="32"/>
  </w:num>
  <w:num w:numId="7">
    <w:abstractNumId w:val="48"/>
  </w:num>
  <w:num w:numId="8">
    <w:abstractNumId w:val="7"/>
  </w:num>
  <w:num w:numId="9">
    <w:abstractNumId w:val="13"/>
  </w:num>
  <w:num w:numId="10">
    <w:abstractNumId w:val="12"/>
  </w:num>
  <w:num w:numId="11">
    <w:abstractNumId w:val="43"/>
  </w:num>
  <w:num w:numId="12">
    <w:abstractNumId w:val="18"/>
  </w:num>
  <w:num w:numId="13">
    <w:abstractNumId w:val="28"/>
  </w:num>
  <w:num w:numId="14">
    <w:abstractNumId w:val="22"/>
  </w:num>
  <w:num w:numId="15">
    <w:abstractNumId w:val="45"/>
  </w:num>
  <w:num w:numId="16">
    <w:abstractNumId w:val="20"/>
  </w:num>
  <w:num w:numId="17">
    <w:abstractNumId w:val="25"/>
  </w:num>
  <w:num w:numId="18">
    <w:abstractNumId w:val="42"/>
  </w:num>
  <w:num w:numId="19">
    <w:abstractNumId w:val="8"/>
  </w:num>
  <w:num w:numId="20">
    <w:abstractNumId w:val="38"/>
  </w:num>
  <w:num w:numId="21">
    <w:abstractNumId w:val="24"/>
  </w:num>
  <w:num w:numId="22">
    <w:abstractNumId w:val="26"/>
  </w:num>
  <w:num w:numId="23">
    <w:abstractNumId w:val="9"/>
  </w:num>
  <w:num w:numId="24">
    <w:abstractNumId w:val="29"/>
  </w:num>
  <w:num w:numId="25">
    <w:abstractNumId w:val="40"/>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7"/>
  </w:num>
  <w:num w:numId="30">
    <w:abstractNumId w:val="46"/>
  </w:num>
  <w:num w:numId="31">
    <w:abstractNumId w:val="3"/>
  </w:num>
  <w:num w:numId="32">
    <w:abstractNumId w:val="33"/>
  </w:num>
  <w:num w:numId="33">
    <w:abstractNumId w:val="2"/>
  </w:num>
  <w:num w:numId="34">
    <w:abstractNumId w:val="16"/>
  </w:num>
  <w:num w:numId="35">
    <w:abstractNumId w:val="6"/>
  </w:num>
  <w:num w:numId="36">
    <w:abstractNumId w:val="34"/>
  </w:num>
  <w:num w:numId="37">
    <w:abstractNumId w:val="47"/>
  </w:num>
  <w:num w:numId="38">
    <w:abstractNumId w:val="36"/>
  </w:num>
  <w:num w:numId="39">
    <w:abstractNumId w:val="23"/>
  </w:num>
  <w:num w:numId="40">
    <w:abstractNumId w:val="5"/>
  </w:num>
  <w:num w:numId="41">
    <w:abstractNumId w:val="39"/>
  </w:num>
  <w:num w:numId="42">
    <w:abstractNumId w:val="10"/>
  </w:num>
  <w:num w:numId="43">
    <w:abstractNumId w:val="41"/>
  </w:num>
  <w:num w:numId="44">
    <w:abstractNumId w:val="21"/>
  </w:num>
  <w:num w:numId="45">
    <w:abstractNumId w:val="30"/>
  </w:num>
  <w:num w:numId="46">
    <w:abstractNumId w:val="17"/>
  </w:num>
  <w:num w:numId="47">
    <w:abstractNumId w:val="4"/>
  </w:num>
  <w:num w:numId="48">
    <w:abstractNumId w:val="44"/>
  </w:num>
  <w:num w:numId="49">
    <w:abstractNumId w:val="14"/>
  </w:num>
  <w:num w:numId="5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9C"/>
    <w:rsid w:val="00006BFA"/>
    <w:rsid w:val="00007BFB"/>
    <w:rsid w:val="00014168"/>
    <w:rsid w:val="000158B1"/>
    <w:rsid w:val="00015921"/>
    <w:rsid w:val="000172AB"/>
    <w:rsid w:val="00023206"/>
    <w:rsid w:val="00023C5B"/>
    <w:rsid w:val="00025C0A"/>
    <w:rsid w:val="00032138"/>
    <w:rsid w:val="00032934"/>
    <w:rsid w:val="000413D8"/>
    <w:rsid w:val="000450D0"/>
    <w:rsid w:val="000461C3"/>
    <w:rsid w:val="000508F0"/>
    <w:rsid w:val="00057296"/>
    <w:rsid w:val="00057D0C"/>
    <w:rsid w:val="00061208"/>
    <w:rsid w:val="00062627"/>
    <w:rsid w:val="00064DE3"/>
    <w:rsid w:val="000650B2"/>
    <w:rsid w:val="00066663"/>
    <w:rsid w:val="00066A2B"/>
    <w:rsid w:val="0007111B"/>
    <w:rsid w:val="00075421"/>
    <w:rsid w:val="00076618"/>
    <w:rsid w:val="00094AC2"/>
    <w:rsid w:val="00095014"/>
    <w:rsid w:val="000A0430"/>
    <w:rsid w:val="000A0FCA"/>
    <w:rsid w:val="000A14DD"/>
    <w:rsid w:val="000A1FD1"/>
    <w:rsid w:val="000A23A8"/>
    <w:rsid w:val="000A3163"/>
    <w:rsid w:val="000A53DA"/>
    <w:rsid w:val="000A6DD1"/>
    <w:rsid w:val="000A70D5"/>
    <w:rsid w:val="000B3133"/>
    <w:rsid w:val="000B43E5"/>
    <w:rsid w:val="000C27E6"/>
    <w:rsid w:val="000C4615"/>
    <w:rsid w:val="000C4739"/>
    <w:rsid w:val="000D3DAB"/>
    <w:rsid w:val="000D7F51"/>
    <w:rsid w:val="000E016E"/>
    <w:rsid w:val="000E31A1"/>
    <w:rsid w:val="000E45DC"/>
    <w:rsid w:val="000E64A2"/>
    <w:rsid w:val="000E6829"/>
    <w:rsid w:val="000F1FFD"/>
    <w:rsid w:val="000F6924"/>
    <w:rsid w:val="000F6C8B"/>
    <w:rsid w:val="0010119C"/>
    <w:rsid w:val="001021A7"/>
    <w:rsid w:val="00107B69"/>
    <w:rsid w:val="0011375D"/>
    <w:rsid w:val="00114E61"/>
    <w:rsid w:val="00116733"/>
    <w:rsid w:val="00120410"/>
    <w:rsid w:val="00120A56"/>
    <w:rsid w:val="00125E8C"/>
    <w:rsid w:val="001272B3"/>
    <w:rsid w:val="00127BA8"/>
    <w:rsid w:val="00131022"/>
    <w:rsid w:val="00131D2C"/>
    <w:rsid w:val="00135FBD"/>
    <w:rsid w:val="001373F9"/>
    <w:rsid w:val="0014196B"/>
    <w:rsid w:val="001426EC"/>
    <w:rsid w:val="00142712"/>
    <w:rsid w:val="00145D25"/>
    <w:rsid w:val="00152949"/>
    <w:rsid w:val="001533FB"/>
    <w:rsid w:val="00154B97"/>
    <w:rsid w:val="00155607"/>
    <w:rsid w:val="00157E55"/>
    <w:rsid w:val="00172CAD"/>
    <w:rsid w:val="001741F1"/>
    <w:rsid w:val="001770F1"/>
    <w:rsid w:val="00177569"/>
    <w:rsid w:val="00182A6A"/>
    <w:rsid w:val="00184015"/>
    <w:rsid w:val="0018652B"/>
    <w:rsid w:val="0018739C"/>
    <w:rsid w:val="00187741"/>
    <w:rsid w:val="00187973"/>
    <w:rsid w:val="001902B2"/>
    <w:rsid w:val="00192D44"/>
    <w:rsid w:val="00193D5F"/>
    <w:rsid w:val="0019479E"/>
    <w:rsid w:val="00194D38"/>
    <w:rsid w:val="00195C7D"/>
    <w:rsid w:val="001A2BF4"/>
    <w:rsid w:val="001A53BF"/>
    <w:rsid w:val="001B1B4D"/>
    <w:rsid w:val="001B3D65"/>
    <w:rsid w:val="001B3E39"/>
    <w:rsid w:val="001B50B1"/>
    <w:rsid w:val="001D0A1E"/>
    <w:rsid w:val="001D143D"/>
    <w:rsid w:val="001D4955"/>
    <w:rsid w:val="001E0D4E"/>
    <w:rsid w:val="001E2491"/>
    <w:rsid w:val="001E3E28"/>
    <w:rsid w:val="001E4FFE"/>
    <w:rsid w:val="001E7A39"/>
    <w:rsid w:val="001F046D"/>
    <w:rsid w:val="001F4B10"/>
    <w:rsid w:val="001F5772"/>
    <w:rsid w:val="001F6503"/>
    <w:rsid w:val="001F7ADF"/>
    <w:rsid w:val="001F7F59"/>
    <w:rsid w:val="00200821"/>
    <w:rsid w:val="0020182B"/>
    <w:rsid w:val="00203486"/>
    <w:rsid w:val="0020531C"/>
    <w:rsid w:val="0020575D"/>
    <w:rsid w:val="002123DB"/>
    <w:rsid w:val="00215547"/>
    <w:rsid w:val="00217693"/>
    <w:rsid w:val="00220071"/>
    <w:rsid w:val="002202F1"/>
    <w:rsid w:val="002205DE"/>
    <w:rsid w:val="00223769"/>
    <w:rsid w:val="00234AFC"/>
    <w:rsid w:val="002357D7"/>
    <w:rsid w:val="00236371"/>
    <w:rsid w:val="0023648F"/>
    <w:rsid w:val="002364C0"/>
    <w:rsid w:val="00237C91"/>
    <w:rsid w:val="00243E84"/>
    <w:rsid w:val="00250A35"/>
    <w:rsid w:val="00254B06"/>
    <w:rsid w:val="00254CE8"/>
    <w:rsid w:val="00254D9B"/>
    <w:rsid w:val="0025701A"/>
    <w:rsid w:val="0026134A"/>
    <w:rsid w:val="00262CBD"/>
    <w:rsid w:val="002634ED"/>
    <w:rsid w:val="00265733"/>
    <w:rsid w:val="0027006F"/>
    <w:rsid w:val="00271147"/>
    <w:rsid w:val="00275D84"/>
    <w:rsid w:val="00282E81"/>
    <w:rsid w:val="00285265"/>
    <w:rsid w:val="00286D07"/>
    <w:rsid w:val="00290B84"/>
    <w:rsid w:val="002928B1"/>
    <w:rsid w:val="0029313C"/>
    <w:rsid w:val="00295275"/>
    <w:rsid w:val="00296018"/>
    <w:rsid w:val="0029637E"/>
    <w:rsid w:val="002967C7"/>
    <w:rsid w:val="002A179C"/>
    <w:rsid w:val="002A3F50"/>
    <w:rsid w:val="002A51C4"/>
    <w:rsid w:val="002B2CB1"/>
    <w:rsid w:val="002B2F17"/>
    <w:rsid w:val="002B4974"/>
    <w:rsid w:val="002B4BBB"/>
    <w:rsid w:val="002B5EAC"/>
    <w:rsid w:val="002C0479"/>
    <w:rsid w:val="002C05DF"/>
    <w:rsid w:val="002C0E29"/>
    <w:rsid w:val="002C637D"/>
    <w:rsid w:val="002D47C6"/>
    <w:rsid w:val="002E2AD9"/>
    <w:rsid w:val="002E3684"/>
    <w:rsid w:val="002E372B"/>
    <w:rsid w:val="002E479B"/>
    <w:rsid w:val="002E5149"/>
    <w:rsid w:val="002E550F"/>
    <w:rsid w:val="002F1588"/>
    <w:rsid w:val="002F1F74"/>
    <w:rsid w:val="002F28D8"/>
    <w:rsid w:val="003018BA"/>
    <w:rsid w:val="00307546"/>
    <w:rsid w:val="0031033D"/>
    <w:rsid w:val="00310CA1"/>
    <w:rsid w:val="00313E30"/>
    <w:rsid w:val="003156BD"/>
    <w:rsid w:val="00317754"/>
    <w:rsid w:val="00321297"/>
    <w:rsid w:val="00323A4C"/>
    <w:rsid w:val="00324664"/>
    <w:rsid w:val="003339AE"/>
    <w:rsid w:val="00334FA2"/>
    <w:rsid w:val="00337067"/>
    <w:rsid w:val="00341153"/>
    <w:rsid w:val="00344529"/>
    <w:rsid w:val="00351328"/>
    <w:rsid w:val="00353527"/>
    <w:rsid w:val="0035364E"/>
    <w:rsid w:val="003563DD"/>
    <w:rsid w:val="003674C1"/>
    <w:rsid w:val="00375DEC"/>
    <w:rsid w:val="003770A5"/>
    <w:rsid w:val="00380358"/>
    <w:rsid w:val="0038222D"/>
    <w:rsid w:val="00383535"/>
    <w:rsid w:val="003837CC"/>
    <w:rsid w:val="0039055A"/>
    <w:rsid w:val="00391521"/>
    <w:rsid w:val="00394461"/>
    <w:rsid w:val="003967F1"/>
    <w:rsid w:val="003A0295"/>
    <w:rsid w:val="003A079D"/>
    <w:rsid w:val="003A33BF"/>
    <w:rsid w:val="003A39A4"/>
    <w:rsid w:val="003A472A"/>
    <w:rsid w:val="003A4E15"/>
    <w:rsid w:val="003A6D12"/>
    <w:rsid w:val="003B025A"/>
    <w:rsid w:val="003B43CD"/>
    <w:rsid w:val="003C3A3A"/>
    <w:rsid w:val="003C48D1"/>
    <w:rsid w:val="003C78E9"/>
    <w:rsid w:val="003D30C0"/>
    <w:rsid w:val="003D335C"/>
    <w:rsid w:val="003D46DB"/>
    <w:rsid w:val="003D56B6"/>
    <w:rsid w:val="003D5A30"/>
    <w:rsid w:val="003D5D7A"/>
    <w:rsid w:val="003E5789"/>
    <w:rsid w:val="003E5ED4"/>
    <w:rsid w:val="003E74EF"/>
    <w:rsid w:val="003F20D6"/>
    <w:rsid w:val="003F236A"/>
    <w:rsid w:val="004032BA"/>
    <w:rsid w:val="00405FE7"/>
    <w:rsid w:val="00406374"/>
    <w:rsid w:val="00412538"/>
    <w:rsid w:val="004127D3"/>
    <w:rsid w:val="00412A82"/>
    <w:rsid w:val="004165C0"/>
    <w:rsid w:val="00416D45"/>
    <w:rsid w:val="00422C02"/>
    <w:rsid w:val="00426751"/>
    <w:rsid w:val="0043183C"/>
    <w:rsid w:val="00437502"/>
    <w:rsid w:val="00440747"/>
    <w:rsid w:val="00441643"/>
    <w:rsid w:val="004437CD"/>
    <w:rsid w:val="00452307"/>
    <w:rsid w:val="00455080"/>
    <w:rsid w:val="00455179"/>
    <w:rsid w:val="00457F77"/>
    <w:rsid w:val="004603D0"/>
    <w:rsid w:val="00460B9B"/>
    <w:rsid w:val="00461FAB"/>
    <w:rsid w:val="00470733"/>
    <w:rsid w:val="00471049"/>
    <w:rsid w:val="00473348"/>
    <w:rsid w:val="00473751"/>
    <w:rsid w:val="004752AD"/>
    <w:rsid w:val="0047649C"/>
    <w:rsid w:val="00483FDA"/>
    <w:rsid w:val="00487275"/>
    <w:rsid w:val="00490153"/>
    <w:rsid w:val="00491DAC"/>
    <w:rsid w:val="004937DE"/>
    <w:rsid w:val="00493D73"/>
    <w:rsid w:val="0049658F"/>
    <w:rsid w:val="004977AC"/>
    <w:rsid w:val="004A14A6"/>
    <w:rsid w:val="004A1836"/>
    <w:rsid w:val="004A6271"/>
    <w:rsid w:val="004A700A"/>
    <w:rsid w:val="004B0BAD"/>
    <w:rsid w:val="004B3AF0"/>
    <w:rsid w:val="004B5B32"/>
    <w:rsid w:val="004C1618"/>
    <w:rsid w:val="004D2A7C"/>
    <w:rsid w:val="004D3E2E"/>
    <w:rsid w:val="004D68DC"/>
    <w:rsid w:val="004E2FF9"/>
    <w:rsid w:val="004E5981"/>
    <w:rsid w:val="00504137"/>
    <w:rsid w:val="0050714C"/>
    <w:rsid w:val="005119E7"/>
    <w:rsid w:val="005128E9"/>
    <w:rsid w:val="00515942"/>
    <w:rsid w:val="00515B99"/>
    <w:rsid w:val="00520BEF"/>
    <w:rsid w:val="0052375A"/>
    <w:rsid w:val="0052482A"/>
    <w:rsid w:val="0052561E"/>
    <w:rsid w:val="00527E20"/>
    <w:rsid w:val="005311CC"/>
    <w:rsid w:val="00531B27"/>
    <w:rsid w:val="00532BEF"/>
    <w:rsid w:val="005364BD"/>
    <w:rsid w:val="00536F3F"/>
    <w:rsid w:val="00537ED2"/>
    <w:rsid w:val="00540DCB"/>
    <w:rsid w:val="00543BF3"/>
    <w:rsid w:val="00546021"/>
    <w:rsid w:val="005510B2"/>
    <w:rsid w:val="00552DDE"/>
    <w:rsid w:val="0055674A"/>
    <w:rsid w:val="00560CA3"/>
    <w:rsid w:val="00565403"/>
    <w:rsid w:val="00566623"/>
    <w:rsid w:val="00571478"/>
    <w:rsid w:val="005756F3"/>
    <w:rsid w:val="00582C9F"/>
    <w:rsid w:val="00583988"/>
    <w:rsid w:val="00592F4F"/>
    <w:rsid w:val="005A464C"/>
    <w:rsid w:val="005A4C12"/>
    <w:rsid w:val="005C01DC"/>
    <w:rsid w:val="005C4CEB"/>
    <w:rsid w:val="005C4E5F"/>
    <w:rsid w:val="005D7FC5"/>
    <w:rsid w:val="005E3C08"/>
    <w:rsid w:val="005E4B93"/>
    <w:rsid w:val="005F0780"/>
    <w:rsid w:val="005F1AAF"/>
    <w:rsid w:val="005F1C28"/>
    <w:rsid w:val="005F2EAD"/>
    <w:rsid w:val="005F3629"/>
    <w:rsid w:val="005F3A95"/>
    <w:rsid w:val="005F403D"/>
    <w:rsid w:val="00614621"/>
    <w:rsid w:val="00615A45"/>
    <w:rsid w:val="00621F14"/>
    <w:rsid w:val="00624A70"/>
    <w:rsid w:val="00633BEF"/>
    <w:rsid w:val="00636E98"/>
    <w:rsid w:val="00644DBF"/>
    <w:rsid w:val="00645B3C"/>
    <w:rsid w:val="00645F6F"/>
    <w:rsid w:val="0064611D"/>
    <w:rsid w:val="0064630A"/>
    <w:rsid w:val="00651F24"/>
    <w:rsid w:val="00656D8B"/>
    <w:rsid w:val="00662F64"/>
    <w:rsid w:val="006646AC"/>
    <w:rsid w:val="00665609"/>
    <w:rsid w:val="00677E00"/>
    <w:rsid w:val="00684309"/>
    <w:rsid w:val="00685F9E"/>
    <w:rsid w:val="0068633F"/>
    <w:rsid w:val="00687CBC"/>
    <w:rsid w:val="0069531F"/>
    <w:rsid w:val="006969C3"/>
    <w:rsid w:val="006A3940"/>
    <w:rsid w:val="006B0F09"/>
    <w:rsid w:val="006B2F4C"/>
    <w:rsid w:val="006B7C8D"/>
    <w:rsid w:val="006C000C"/>
    <w:rsid w:val="006C12B3"/>
    <w:rsid w:val="006C4EAB"/>
    <w:rsid w:val="006C5906"/>
    <w:rsid w:val="006C697C"/>
    <w:rsid w:val="006C6DAF"/>
    <w:rsid w:val="006C79CB"/>
    <w:rsid w:val="006D02B2"/>
    <w:rsid w:val="006D40A3"/>
    <w:rsid w:val="006D43DB"/>
    <w:rsid w:val="006D6121"/>
    <w:rsid w:val="006D6850"/>
    <w:rsid w:val="006D7956"/>
    <w:rsid w:val="006E11AB"/>
    <w:rsid w:val="006E3E51"/>
    <w:rsid w:val="006E60E8"/>
    <w:rsid w:val="006E710A"/>
    <w:rsid w:val="006F255D"/>
    <w:rsid w:val="006F5149"/>
    <w:rsid w:val="007003F3"/>
    <w:rsid w:val="00700C88"/>
    <w:rsid w:val="007020FA"/>
    <w:rsid w:val="007056C4"/>
    <w:rsid w:val="0071111B"/>
    <w:rsid w:val="00713D65"/>
    <w:rsid w:val="00720D93"/>
    <w:rsid w:val="00722FF1"/>
    <w:rsid w:val="00723220"/>
    <w:rsid w:val="00724EDA"/>
    <w:rsid w:val="00731AF4"/>
    <w:rsid w:val="007333C8"/>
    <w:rsid w:val="00737B13"/>
    <w:rsid w:val="00737B86"/>
    <w:rsid w:val="007402D9"/>
    <w:rsid w:val="00741CE4"/>
    <w:rsid w:val="00742569"/>
    <w:rsid w:val="00745EB9"/>
    <w:rsid w:val="00757A49"/>
    <w:rsid w:val="00762A43"/>
    <w:rsid w:val="00762EDE"/>
    <w:rsid w:val="0076369E"/>
    <w:rsid w:val="00766FF2"/>
    <w:rsid w:val="007704E0"/>
    <w:rsid w:val="007747DE"/>
    <w:rsid w:val="00781313"/>
    <w:rsid w:val="00782AA5"/>
    <w:rsid w:val="0078617B"/>
    <w:rsid w:val="00786DC4"/>
    <w:rsid w:val="00787BB1"/>
    <w:rsid w:val="0079516D"/>
    <w:rsid w:val="00796507"/>
    <w:rsid w:val="00797A87"/>
    <w:rsid w:val="007A2776"/>
    <w:rsid w:val="007B46C0"/>
    <w:rsid w:val="007B49CD"/>
    <w:rsid w:val="007C1A67"/>
    <w:rsid w:val="007C354E"/>
    <w:rsid w:val="007C3C84"/>
    <w:rsid w:val="007C3CE8"/>
    <w:rsid w:val="007C4E29"/>
    <w:rsid w:val="007C7311"/>
    <w:rsid w:val="007D0555"/>
    <w:rsid w:val="007D2C64"/>
    <w:rsid w:val="007D324B"/>
    <w:rsid w:val="007D410E"/>
    <w:rsid w:val="007D63D6"/>
    <w:rsid w:val="007E2EF9"/>
    <w:rsid w:val="007E3B3C"/>
    <w:rsid w:val="007E4439"/>
    <w:rsid w:val="007E5C61"/>
    <w:rsid w:val="007F2B40"/>
    <w:rsid w:val="007F4A4A"/>
    <w:rsid w:val="007F54D1"/>
    <w:rsid w:val="007F7B25"/>
    <w:rsid w:val="008000FC"/>
    <w:rsid w:val="0080643F"/>
    <w:rsid w:val="00810B44"/>
    <w:rsid w:val="008142B6"/>
    <w:rsid w:val="00815288"/>
    <w:rsid w:val="008152E5"/>
    <w:rsid w:val="008158C4"/>
    <w:rsid w:val="00820781"/>
    <w:rsid w:val="00822014"/>
    <w:rsid w:val="00823CE8"/>
    <w:rsid w:val="008251D4"/>
    <w:rsid w:val="008313D3"/>
    <w:rsid w:val="00831866"/>
    <w:rsid w:val="008354F2"/>
    <w:rsid w:val="0084309F"/>
    <w:rsid w:val="00847FE1"/>
    <w:rsid w:val="00850A92"/>
    <w:rsid w:val="008523DB"/>
    <w:rsid w:val="00853810"/>
    <w:rsid w:val="008565A8"/>
    <w:rsid w:val="00857379"/>
    <w:rsid w:val="00857BB9"/>
    <w:rsid w:val="00863489"/>
    <w:rsid w:val="00863ECD"/>
    <w:rsid w:val="00871868"/>
    <w:rsid w:val="0087511C"/>
    <w:rsid w:val="00875F69"/>
    <w:rsid w:val="008769A1"/>
    <w:rsid w:val="00882FDF"/>
    <w:rsid w:val="00892256"/>
    <w:rsid w:val="0089724D"/>
    <w:rsid w:val="00897B1B"/>
    <w:rsid w:val="008A2FFE"/>
    <w:rsid w:val="008A5301"/>
    <w:rsid w:val="008A5551"/>
    <w:rsid w:val="008A7F9C"/>
    <w:rsid w:val="008B4CCB"/>
    <w:rsid w:val="008C3946"/>
    <w:rsid w:val="008C4BA7"/>
    <w:rsid w:val="008C52DC"/>
    <w:rsid w:val="008C61AF"/>
    <w:rsid w:val="008C77BE"/>
    <w:rsid w:val="008D17D0"/>
    <w:rsid w:val="008D52F2"/>
    <w:rsid w:val="008D6FCD"/>
    <w:rsid w:val="008D7896"/>
    <w:rsid w:val="008E0577"/>
    <w:rsid w:val="008E426C"/>
    <w:rsid w:val="008E65F8"/>
    <w:rsid w:val="008E67EF"/>
    <w:rsid w:val="008F1BB0"/>
    <w:rsid w:val="008F2098"/>
    <w:rsid w:val="009011B5"/>
    <w:rsid w:val="009012D5"/>
    <w:rsid w:val="00902528"/>
    <w:rsid w:val="00905008"/>
    <w:rsid w:val="0090515F"/>
    <w:rsid w:val="00907711"/>
    <w:rsid w:val="00910F9E"/>
    <w:rsid w:val="0091175D"/>
    <w:rsid w:val="009152C4"/>
    <w:rsid w:val="0092111B"/>
    <w:rsid w:val="0092127B"/>
    <w:rsid w:val="00921B30"/>
    <w:rsid w:val="009244AB"/>
    <w:rsid w:val="00925B21"/>
    <w:rsid w:val="0092666D"/>
    <w:rsid w:val="00940049"/>
    <w:rsid w:val="009406D8"/>
    <w:rsid w:val="0094079B"/>
    <w:rsid w:val="00940A0D"/>
    <w:rsid w:val="00942EAE"/>
    <w:rsid w:val="00944818"/>
    <w:rsid w:val="00944DED"/>
    <w:rsid w:val="0094729A"/>
    <w:rsid w:val="00957FDB"/>
    <w:rsid w:val="00963B6C"/>
    <w:rsid w:val="009657C7"/>
    <w:rsid w:val="00965B58"/>
    <w:rsid w:val="00966D87"/>
    <w:rsid w:val="0096739A"/>
    <w:rsid w:val="009679AF"/>
    <w:rsid w:val="00970126"/>
    <w:rsid w:val="00983555"/>
    <w:rsid w:val="0098527E"/>
    <w:rsid w:val="009915FC"/>
    <w:rsid w:val="009939FE"/>
    <w:rsid w:val="00995382"/>
    <w:rsid w:val="009A0FFB"/>
    <w:rsid w:val="009A3C51"/>
    <w:rsid w:val="009A74E5"/>
    <w:rsid w:val="009B54FA"/>
    <w:rsid w:val="009B69E0"/>
    <w:rsid w:val="009C1C66"/>
    <w:rsid w:val="009C3206"/>
    <w:rsid w:val="009C5B58"/>
    <w:rsid w:val="009C629C"/>
    <w:rsid w:val="009C6483"/>
    <w:rsid w:val="009D149B"/>
    <w:rsid w:val="009D718B"/>
    <w:rsid w:val="009D773A"/>
    <w:rsid w:val="009E1790"/>
    <w:rsid w:val="009E20FE"/>
    <w:rsid w:val="009E37BE"/>
    <w:rsid w:val="009F179D"/>
    <w:rsid w:val="009F4088"/>
    <w:rsid w:val="009F7D32"/>
    <w:rsid w:val="00A004E7"/>
    <w:rsid w:val="00A02E18"/>
    <w:rsid w:val="00A0320D"/>
    <w:rsid w:val="00A0361C"/>
    <w:rsid w:val="00A05031"/>
    <w:rsid w:val="00A060AC"/>
    <w:rsid w:val="00A0775C"/>
    <w:rsid w:val="00A126DF"/>
    <w:rsid w:val="00A15EA5"/>
    <w:rsid w:val="00A200BB"/>
    <w:rsid w:val="00A220AB"/>
    <w:rsid w:val="00A30BAE"/>
    <w:rsid w:val="00A32294"/>
    <w:rsid w:val="00A37F5F"/>
    <w:rsid w:val="00A40823"/>
    <w:rsid w:val="00A564E3"/>
    <w:rsid w:val="00A62F3F"/>
    <w:rsid w:val="00A65D3D"/>
    <w:rsid w:val="00A66DCB"/>
    <w:rsid w:val="00A71218"/>
    <w:rsid w:val="00A752AE"/>
    <w:rsid w:val="00A76B97"/>
    <w:rsid w:val="00A77219"/>
    <w:rsid w:val="00A82067"/>
    <w:rsid w:val="00A83BF7"/>
    <w:rsid w:val="00A8426E"/>
    <w:rsid w:val="00A84406"/>
    <w:rsid w:val="00A85B86"/>
    <w:rsid w:val="00A92085"/>
    <w:rsid w:val="00A93A07"/>
    <w:rsid w:val="00A94CAC"/>
    <w:rsid w:val="00AA0761"/>
    <w:rsid w:val="00AA154A"/>
    <w:rsid w:val="00AA4E99"/>
    <w:rsid w:val="00AA60FF"/>
    <w:rsid w:val="00AB57BC"/>
    <w:rsid w:val="00AC2C74"/>
    <w:rsid w:val="00AC62CA"/>
    <w:rsid w:val="00AD0558"/>
    <w:rsid w:val="00AD14D2"/>
    <w:rsid w:val="00AD2797"/>
    <w:rsid w:val="00AD2958"/>
    <w:rsid w:val="00AD3A50"/>
    <w:rsid w:val="00AD44BE"/>
    <w:rsid w:val="00AE0677"/>
    <w:rsid w:val="00AE3139"/>
    <w:rsid w:val="00AE42DA"/>
    <w:rsid w:val="00AE432E"/>
    <w:rsid w:val="00AE7206"/>
    <w:rsid w:val="00AF2036"/>
    <w:rsid w:val="00AF550B"/>
    <w:rsid w:val="00AF7FB8"/>
    <w:rsid w:val="00B05DBB"/>
    <w:rsid w:val="00B07492"/>
    <w:rsid w:val="00B112E4"/>
    <w:rsid w:val="00B17B59"/>
    <w:rsid w:val="00B2414F"/>
    <w:rsid w:val="00B26F2F"/>
    <w:rsid w:val="00B279B1"/>
    <w:rsid w:val="00B31F00"/>
    <w:rsid w:val="00B3341A"/>
    <w:rsid w:val="00B371B4"/>
    <w:rsid w:val="00B4746A"/>
    <w:rsid w:val="00B47ABD"/>
    <w:rsid w:val="00B56001"/>
    <w:rsid w:val="00B57E56"/>
    <w:rsid w:val="00B63429"/>
    <w:rsid w:val="00B6409C"/>
    <w:rsid w:val="00B67189"/>
    <w:rsid w:val="00B700E1"/>
    <w:rsid w:val="00B70368"/>
    <w:rsid w:val="00B7353C"/>
    <w:rsid w:val="00B82105"/>
    <w:rsid w:val="00B83AAF"/>
    <w:rsid w:val="00B862A1"/>
    <w:rsid w:val="00B903A4"/>
    <w:rsid w:val="00B9130E"/>
    <w:rsid w:val="00B92E63"/>
    <w:rsid w:val="00BA279D"/>
    <w:rsid w:val="00BA5A9E"/>
    <w:rsid w:val="00BB2481"/>
    <w:rsid w:val="00BB4546"/>
    <w:rsid w:val="00BC7812"/>
    <w:rsid w:val="00BD2360"/>
    <w:rsid w:val="00BD2AB7"/>
    <w:rsid w:val="00BD3F9C"/>
    <w:rsid w:val="00BD5E82"/>
    <w:rsid w:val="00BD7025"/>
    <w:rsid w:val="00BE0852"/>
    <w:rsid w:val="00BE5BE0"/>
    <w:rsid w:val="00BE78F6"/>
    <w:rsid w:val="00BE7B29"/>
    <w:rsid w:val="00BF3331"/>
    <w:rsid w:val="00BF49E9"/>
    <w:rsid w:val="00BF55AA"/>
    <w:rsid w:val="00BF7CC1"/>
    <w:rsid w:val="00C01A14"/>
    <w:rsid w:val="00C074D8"/>
    <w:rsid w:val="00C10ADA"/>
    <w:rsid w:val="00C10D7B"/>
    <w:rsid w:val="00C13BB8"/>
    <w:rsid w:val="00C14672"/>
    <w:rsid w:val="00C20DCE"/>
    <w:rsid w:val="00C20FC3"/>
    <w:rsid w:val="00C23161"/>
    <w:rsid w:val="00C33598"/>
    <w:rsid w:val="00C3708C"/>
    <w:rsid w:val="00C415D5"/>
    <w:rsid w:val="00C42A82"/>
    <w:rsid w:val="00C446C6"/>
    <w:rsid w:val="00C519FB"/>
    <w:rsid w:val="00C5425C"/>
    <w:rsid w:val="00C5590A"/>
    <w:rsid w:val="00C574ED"/>
    <w:rsid w:val="00C61400"/>
    <w:rsid w:val="00C62399"/>
    <w:rsid w:val="00C7006A"/>
    <w:rsid w:val="00C72AB3"/>
    <w:rsid w:val="00C76A35"/>
    <w:rsid w:val="00C83344"/>
    <w:rsid w:val="00C83475"/>
    <w:rsid w:val="00C83E28"/>
    <w:rsid w:val="00C92EC7"/>
    <w:rsid w:val="00C9313D"/>
    <w:rsid w:val="00C93306"/>
    <w:rsid w:val="00C957AE"/>
    <w:rsid w:val="00CA2218"/>
    <w:rsid w:val="00CA3A7D"/>
    <w:rsid w:val="00CA6EE4"/>
    <w:rsid w:val="00CB0F8D"/>
    <w:rsid w:val="00CB2AB6"/>
    <w:rsid w:val="00CB4EE9"/>
    <w:rsid w:val="00CB4F1E"/>
    <w:rsid w:val="00CB741F"/>
    <w:rsid w:val="00CC4C1F"/>
    <w:rsid w:val="00CD0AA3"/>
    <w:rsid w:val="00CE1FF1"/>
    <w:rsid w:val="00CE5E14"/>
    <w:rsid w:val="00CF0E02"/>
    <w:rsid w:val="00CF5281"/>
    <w:rsid w:val="00D012D5"/>
    <w:rsid w:val="00D03AF4"/>
    <w:rsid w:val="00D03B82"/>
    <w:rsid w:val="00D064A7"/>
    <w:rsid w:val="00D067B5"/>
    <w:rsid w:val="00D07677"/>
    <w:rsid w:val="00D11229"/>
    <w:rsid w:val="00D113BA"/>
    <w:rsid w:val="00D22DFF"/>
    <w:rsid w:val="00D23545"/>
    <w:rsid w:val="00D238C4"/>
    <w:rsid w:val="00D2653F"/>
    <w:rsid w:val="00D31DFC"/>
    <w:rsid w:val="00D3266E"/>
    <w:rsid w:val="00D43F40"/>
    <w:rsid w:val="00D44584"/>
    <w:rsid w:val="00D44DF7"/>
    <w:rsid w:val="00D45D0D"/>
    <w:rsid w:val="00D4651C"/>
    <w:rsid w:val="00D5053A"/>
    <w:rsid w:val="00D53192"/>
    <w:rsid w:val="00D54C3A"/>
    <w:rsid w:val="00D558B8"/>
    <w:rsid w:val="00D6178F"/>
    <w:rsid w:val="00D63189"/>
    <w:rsid w:val="00D632CD"/>
    <w:rsid w:val="00D7133D"/>
    <w:rsid w:val="00D71A42"/>
    <w:rsid w:val="00D72A83"/>
    <w:rsid w:val="00D73870"/>
    <w:rsid w:val="00D77D91"/>
    <w:rsid w:val="00D80412"/>
    <w:rsid w:val="00D80A02"/>
    <w:rsid w:val="00D82920"/>
    <w:rsid w:val="00D87F16"/>
    <w:rsid w:val="00D90723"/>
    <w:rsid w:val="00D909EA"/>
    <w:rsid w:val="00D93FCA"/>
    <w:rsid w:val="00DA37C3"/>
    <w:rsid w:val="00DA61A9"/>
    <w:rsid w:val="00DA7DF7"/>
    <w:rsid w:val="00DB0E4A"/>
    <w:rsid w:val="00DB166F"/>
    <w:rsid w:val="00DB63EA"/>
    <w:rsid w:val="00DB653F"/>
    <w:rsid w:val="00DC460C"/>
    <w:rsid w:val="00DC551B"/>
    <w:rsid w:val="00DC636F"/>
    <w:rsid w:val="00DC6DE1"/>
    <w:rsid w:val="00DD2FC7"/>
    <w:rsid w:val="00DD3746"/>
    <w:rsid w:val="00DD66DA"/>
    <w:rsid w:val="00DE19C6"/>
    <w:rsid w:val="00DE340A"/>
    <w:rsid w:val="00DE4C7C"/>
    <w:rsid w:val="00DE52D4"/>
    <w:rsid w:val="00DE5DDC"/>
    <w:rsid w:val="00DE64D8"/>
    <w:rsid w:val="00DF0731"/>
    <w:rsid w:val="00DF2DAA"/>
    <w:rsid w:val="00E01CBE"/>
    <w:rsid w:val="00E0223B"/>
    <w:rsid w:val="00E0634A"/>
    <w:rsid w:val="00E103B9"/>
    <w:rsid w:val="00E12ECA"/>
    <w:rsid w:val="00E1477F"/>
    <w:rsid w:val="00E160A0"/>
    <w:rsid w:val="00E22DC8"/>
    <w:rsid w:val="00E22EEB"/>
    <w:rsid w:val="00E24AE9"/>
    <w:rsid w:val="00E258BB"/>
    <w:rsid w:val="00E31D91"/>
    <w:rsid w:val="00E359A9"/>
    <w:rsid w:val="00E35A7E"/>
    <w:rsid w:val="00E44865"/>
    <w:rsid w:val="00E45753"/>
    <w:rsid w:val="00E50E77"/>
    <w:rsid w:val="00E50F18"/>
    <w:rsid w:val="00E51187"/>
    <w:rsid w:val="00E541D4"/>
    <w:rsid w:val="00E63D6B"/>
    <w:rsid w:val="00E67C1A"/>
    <w:rsid w:val="00E73628"/>
    <w:rsid w:val="00E74819"/>
    <w:rsid w:val="00E75232"/>
    <w:rsid w:val="00E80EE4"/>
    <w:rsid w:val="00E83238"/>
    <w:rsid w:val="00E83274"/>
    <w:rsid w:val="00E85549"/>
    <w:rsid w:val="00E85BC3"/>
    <w:rsid w:val="00E95A4F"/>
    <w:rsid w:val="00E970FA"/>
    <w:rsid w:val="00E97C2D"/>
    <w:rsid w:val="00EA304D"/>
    <w:rsid w:val="00EA40AA"/>
    <w:rsid w:val="00EA44DB"/>
    <w:rsid w:val="00EA526E"/>
    <w:rsid w:val="00EA7293"/>
    <w:rsid w:val="00EB0C4A"/>
    <w:rsid w:val="00EC1831"/>
    <w:rsid w:val="00EC18F8"/>
    <w:rsid w:val="00EC3481"/>
    <w:rsid w:val="00EC3F6A"/>
    <w:rsid w:val="00EC5ADB"/>
    <w:rsid w:val="00ED3C9D"/>
    <w:rsid w:val="00EE01CC"/>
    <w:rsid w:val="00EE12F8"/>
    <w:rsid w:val="00EE3171"/>
    <w:rsid w:val="00EE44DA"/>
    <w:rsid w:val="00EF013E"/>
    <w:rsid w:val="00EF4B69"/>
    <w:rsid w:val="00F00510"/>
    <w:rsid w:val="00F02964"/>
    <w:rsid w:val="00F125F1"/>
    <w:rsid w:val="00F14E44"/>
    <w:rsid w:val="00F17AA4"/>
    <w:rsid w:val="00F24C66"/>
    <w:rsid w:val="00F25B36"/>
    <w:rsid w:val="00F25B3C"/>
    <w:rsid w:val="00F31F54"/>
    <w:rsid w:val="00F3697D"/>
    <w:rsid w:val="00F37D65"/>
    <w:rsid w:val="00F416F5"/>
    <w:rsid w:val="00F43ACB"/>
    <w:rsid w:val="00F47148"/>
    <w:rsid w:val="00F51801"/>
    <w:rsid w:val="00F53FBF"/>
    <w:rsid w:val="00F56B52"/>
    <w:rsid w:val="00F56F5C"/>
    <w:rsid w:val="00F62C91"/>
    <w:rsid w:val="00F63B63"/>
    <w:rsid w:val="00F63D18"/>
    <w:rsid w:val="00F63F77"/>
    <w:rsid w:val="00F70043"/>
    <w:rsid w:val="00F712FF"/>
    <w:rsid w:val="00F745A3"/>
    <w:rsid w:val="00F8029D"/>
    <w:rsid w:val="00F84F15"/>
    <w:rsid w:val="00F85B1C"/>
    <w:rsid w:val="00F916BB"/>
    <w:rsid w:val="00F9748B"/>
    <w:rsid w:val="00FA221C"/>
    <w:rsid w:val="00FA233D"/>
    <w:rsid w:val="00FA38AD"/>
    <w:rsid w:val="00FA3ECD"/>
    <w:rsid w:val="00FA3F46"/>
    <w:rsid w:val="00FA5AD0"/>
    <w:rsid w:val="00FB0931"/>
    <w:rsid w:val="00FB0984"/>
    <w:rsid w:val="00FB3646"/>
    <w:rsid w:val="00FB4C06"/>
    <w:rsid w:val="00FC111E"/>
    <w:rsid w:val="00FC695D"/>
    <w:rsid w:val="00FD014F"/>
    <w:rsid w:val="00FD3D0D"/>
    <w:rsid w:val="00FD5A03"/>
    <w:rsid w:val="00FE0A93"/>
    <w:rsid w:val="00FE3833"/>
    <w:rsid w:val="00FE3C23"/>
    <w:rsid w:val="00FF00A6"/>
    <w:rsid w:val="00FF1B61"/>
    <w:rsid w:val="00FF4496"/>
    <w:rsid w:val="00FF5F27"/>
    <w:rsid w:val="00FF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0F8EC"/>
  <w15:docId w15:val="{CB11E145-647D-4090-B046-10F49162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74A"/>
  </w:style>
  <w:style w:type="paragraph" w:styleId="Heading1">
    <w:name w:val="heading 1"/>
    <w:basedOn w:val="Normal"/>
    <w:next w:val="Normal"/>
    <w:link w:val="Heading1Char"/>
    <w:qFormat/>
    <w:rsid w:val="009C629C"/>
    <w:pPr>
      <w:keepNext/>
      <w:tabs>
        <w:tab w:val="left" w:pos="284"/>
        <w:tab w:val="left" w:pos="567"/>
        <w:tab w:val="left" w:pos="851"/>
      </w:tabs>
      <w:spacing w:after="0" w:line="240" w:lineRule="auto"/>
      <w:outlineLvl w:val="0"/>
    </w:pPr>
    <w:rPr>
      <w:rFonts w:ascii="Franklin Gothic Book" w:eastAsia="Times New Roman" w:hAnsi="Franklin Gothic Book" w:cs="Times New Roman"/>
      <w:b/>
      <w:sz w:val="16"/>
      <w:szCs w:val="16"/>
      <w:lang w:eastAsia="de-AT"/>
    </w:rPr>
  </w:style>
  <w:style w:type="paragraph" w:styleId="Heading2">
    <w:name w:val="heading 2"/>
    <w:basedOn w:val="Normal"/>
    <w:next w:val="Normal"/>
    <w:link w:val="Heading2Char"/>
    <w:uiPriority w:val="9"/>
    <w:unhideWhenUsed/>
    <w:qFormat/>
    <w:rsid w:val="00B4746A"/>
    <w:pPr>
      <w:keepNext/>
      <w:keepLines/>
      <w:spacing w:before="40" w:after="0"/>
      <w:outlineLvl w:val="1"/>
    </w:pPr>
    <w:rPr>
      <w:rFonts w:ascii="Franklin Gothic Book" w:eastAsiaTheme="majorEastAsia" w:hAnsi="Franklin Gothic Book" w:cstheme="majorBidi"/>
      <w:b/>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9C"/>
    <w:rPr>
      <w:rFonts w:ascii="Tahoma" w:hAnsi="Tahoma" w:cs="Tahoma"/>
      <w:sz w:val="16"/>
      <w:szCs w:val="16"/>
    </w:rPr>
  </w:style>
  <w:style w:type="paragraph" w:styleId="Header">
    <w:name w:val="header"/>
    <w:basedOn w:val="Normal"/>
    <w:link w:val="HeaderChar"/>
    <w:unhideWhenUsed/>
    <w:rsid w:val="002A17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79C"/>
  </w:style>
  <w:style w:type="paragraph" w:styleId="Footer">
    <w:name w:val="footer"/>
    <w:basedOn w:val="Normal"/>
    <w:link w:val="FooterChar"/>
    <w:uiPriority w:val="99"/>
    <w:unhideWhenUsed/>
    <w:rsid w:val="002A17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79C"/>
  </w:style>
  <w:style w:type="paragraph" w:styleId="ListParagraph">
    <w:name w:val="List Paragraph"/>
    <w:basedOn w:val="Normal"/>
    <w:uiPriority w:val="1"/>
    <w:qFormat/>
    <w:rsid w:val="00737B13"/>
    <w:pPr>
      <w:ind w:left="720"/>
      <w:contextualSpacing/>
    </w:pPr>
  </w:style>
  <w:style w:type="character" w:styleId="Hyperlink">
    <w:name w:val="Hyperlink"/>
    <w:basedOn w:val="DefaultParagraphFont"/>
    <w:uiPriority w:val="99"/>
    <w:unhideWhenUsed/>
    <w:rsid w:val="00685F9E"/>
    <w:rPr>
      <w:color w:val="0000FF" w:themeColor="hyperlink"/>
      <w:u w:val="single"/>
    </w:rPr>
  </w:style>
  <w:style w:type="character" w:styleId="CommentReference">
    <w:name w:val="annotation reference"/>
    <w:basedOn w:val="DefaultParagraphFont"/>
    <w:uiPriority w:val="99"/>
    <w:semiHidden/>
    <w:unhideWhenUsed/>
    <w:rsid w:val="007C7311"/>
    <w:rPr>
      <w:sz w:val="16"/>
      <w:szCs w:val="16"/>
    </w:rPr>
  </w:style>
  <w:style w:type="paragraph" w:styleId="CommentText">
    <w:name w:val="annotation text"/>
    <w:basedOn w:val="Normal"/>
    <w:link w:val="CommentTextChar"/>
    <w:uiPriority w:val="99"/>
    <w:unhideWhenUsed/>
    <w:rsid w:val="007C7311"/>
    <w:pPr>
      <w:spacing w:line="240" w:lineRule="auto"/>
    </w:pPr>
    <w:rPr>
      <w:sz w:val="20"/>
      <w:szCs w:val="20"/>
    </w:rPr>
  </w:style>
  <w:style w:type="character" w:customStyle="1" w:styleId="CommentTextChar">
    <w:name w:val="Comment Text Char"/>
    <w:basedOn w:val="DefaultParagraphFont"/>
    <w:link w:val="CommentText"/>
    <w:uiPriority w:val="99"/>
    <w:rsid w:val="007C7311"/>
    <w:rPr>
      <w:sz w:val="20"/>
      <w:szCs w:val="20"/>
    </w:rPr>
  </w:style>
  <w:style w:type="paragraph" w:styleId="CommentSubject">
    <w:name w:val="annotation subject"/>
    <w:basedOn w:val="CommentText"/>
    <w:next w:val="CommentText"/>
    <w:link w:val="CommentSubjectChar"/>
    <w:uiPriority w:val="99"/>
    <w:semiHidden/>
    <w:unhideWhenUsed/>
    <w:rsid w:val="007C7311"/>
    <w:rPr>
      <w:b/>
      <w:bCs/>
    </w:rPr>
  </w:style>
  <w:style w:type="character" w:customStyle="1" w:styleId="CommentSubjectChar">
    <w:name w:val="Comment Subject Char"/>
    <w:basedOn w:val="CommentTextChar"/>
    <w:link w:val="CommentSubject"/>
    <w:uiPriority w:val="99"/>
    <w:semiHidden/>
    <w:rsid w:val="007C7311"/>
    <w:rPr>
      <w:b/>
      <w:bCs/>
      <w:sz w:val="20"/>
      <w:szCs w:val="20"/>
    </w:rPr>
  </w:style>
  <w:style w:type="character" w:customStyle="1" w:styleId="Nerijeenospominjanje1">
    <w:name w:val="Neriješeno spominjanje1"/>
    <w:basedOn w:val="DefaultParagraphFont"/>
    <w:uiPriority w:val="99"/>
    <w:semiHidden/>
    <w:unhideWhenUsed/>
    <w:rsid w:val="00722FF1"/>
    <w:rPr>
      <w:color w:val="808080"/>
      <w:shd w:val="clear" w:color="auto" w:fill="E6E6E6"/>
    </w:rPr>
  </w:style>
  <w:style w:type="character" w:customStyle="1" w:styleId="Heading1Char">
    <w:name w:val="Heading 1 Char"/>
    <w:basedOn w:val="DefaultParagraphFont"/>
    <w:link w:val="Heading1"/>
    <w:rsid w:val="009C629C"/>
    <w:rPr>
      <w:rFonts w:ascii="Franklin Gothic Book" w:eastAsia="Times New Roman" w:hAnsi="Franklin Gothic Book" w:cs="Times New Roman"/>
      <w:b/>
      <w:sz w:val="16"/>
      <w:szCs w:val="16"/>
      <w:lang w:eastAsia="de-AT"/>
    </w:rPr>
  </w:style>
  <w:style w:type="paragraph" w:customStyle="1" w:styleId="AA-Ebene0">
    <w:name w:val="AA-Ebene 0"/>
    <w:basedOn w:val="Normal"/>
    <w:rsid w:val="003C3A3A"/>
    <w:pPr>
      <w:spacing w:after="80" w:line="240" w:lineRule="auto"/>
      <w:jc w:val="both"/>
    </w:pPr>
    <w:rPr>
      <w:rFonts w:ascii="Arial" w:eastAsia="Times New Roman" w:hAnsi="Arial" w:cs="Times New Roman"/>
      <w:sz w:val="20"/>
      <w:szCs w:val="20"/>
      <w:lang w:val="de-DE" w:eastAsia="de-DE"/>
    </w:rPr>
  </w:style>
  <w:style w:type="paragraph" w:customStyle="1" w:styleId="PreformattedText">
    <w:name w:val="Preformatted Text"/>
    <w:basedOn w:val="Normal"/>
    <w:rsid w:val="003C3A3A"/>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Heading2Char">
    <w:name w:val="Heading 2 Char"/>
    <w:basedOn w:val="DefaultParagraphFont"/>
    <w:link w:val="Heading2"/>
    <w:uiPriority w:val="9"/>
    <w:rsid w:val="00B4746A"/>
    <w:rPr>
      <w:rFonts w:ascii="Franklin Gothic Book" w:eastAsiaTheme="majorEastAsia" w:hAnsi="Franklin Gothic Book" w:cstheme="majorBidi"/>
      <w:b/>
      <w:sz w:val="16"/>
      <w:szCs w:val="26"/>
    </w:rPr>
  </w:style>
  <w:style w:type="paragraph" w:styleId="NoSpacing">
    <w:name w:val="No Spacing"/>
    <w:link w:val="NoSpacingChar"/>
    <w:uiPriority w:val="1"/>
    <w:qFormat/>
    <w:rsid w:val="005A4C12"/>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5A4C12"/>
    <w:rPr>
      <w:rFonts w:eastAsiaTheme="minorEastAsia"/>
      <w:lang w:eastAsia="hr-HR"/>
    </w:rPr>
  </w:style>
  <w:style w:type="table" w:styleId="TableGrid">
    <w:name w:val="Table Grid"/>
    <w:basedOn w:val="TableNormal"/>
    <w:uiPriority w:val="59"/>
    <w:rsid w:val="00515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20FA"/>
    <w:rPr>
      <w:color w:val="605E5C"/>
      <w:shd w:val="clear" w:color="auto" w:fill="E1DFDD"/>
    </w:rPr>
  </w:style>
  <w:style w:type="paragraph" w:styleId="Revision">
    <w:name w:val="Revision"/>
    <w:hidden/>
    <w:uiPriority w:val="99"/>
    <w:semiHidden/>
    <w:rsid w:val="003E5ED4"/>
    <w:pPr>
      <w:spacing w:after="0" w:line="240" w:lineRule="auto"/>
    </w:pPr>
  </w:style>
  <w:style w:type="paragraph" w:customStyle="1" w:styleId="Styleas1Justified">
    <w:name w:val="Style as1 + Justified"/>
    <w:basedOn w:val="Normal"/>
    <w:link w:val="Styleas1JustifiedChar"/>
    <w:rsid w:val="00F416F5"/>
    <w:pPr>
      <w:spacing w:after="0" w:line="240" w:lineRule="auto"/>
      <w:jc w:val="both"/>
    </w:pPr>
    <w:rPr>
      <w:rFonts w:ascii="Times New Roman" w:eastAsia="Times New Roman" w:hAnsi="Times New Roman" w:cs="Times New Roman"/>
      <w:sz w:val="18"/>
      <w:szCs w:val="20"/>
      <w:lang w:eastAsia="hr-HR"/>
    </w:rPr>
  </w:style>
  <w:style w:type="character" w:customStyle="1" w:styleId="Styleas1JustifiedChar">
    <w:name w:val="Style as1 + Justified Char"/>
    <w:basedOn w:val="DefaultParagraphFont"/>
    <w:link w:val="Styleas1Justified"/>
    <w:rsid w:val="00F416F5"/>
    <w:rPr>
      <w:rFonts w:ascii="Times New Roman" w:eastAsia="Times New Roman" w:hAnsi="Times New Roman" w:cs="Times New Roman"/>
      <w:sz w:val="18"/>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09924">
      <w:bodyDiv w:val="1"/>
      <w:marLeft w:val="0"/>
      <w:marRight w:val="0"/>
      <w:marTop w:val="0"/>
      <w:marBottom w:val="0"/>
      <w:divBdr>
        <w:top w:val="none" w:sz="0" w:space="0" w:color="auto"/>
        <w:left w:val="none" w:sz="0" w:space="0" w:color="auto"/>
        <w:bottom w:val="none" w:sz="0" w:space="0" w:color="auto"/>
        <w:right w:val="none" w:sz="0" w:space="0" w:color="auto"/>
      </w:divBdr>
    </w:div>
    <w:div w:id="368263491">
      <w:bodyDiv w:val="1"/>
      <w:marLeft w:val="0"/>
      <w:marRight w:val="0"/>
      <w:marTop w:val="0"/>
      <w:marBottom w:val="0"/>
      <w:divBdr>
        <w:top w:val="none" w:sz="0" w:space="0" w:color="auto"/>
        <w:left w:val="none" w:sz="0" w:space="0" w:color="auto"/>
        <w:bottom w:val="none" w:sz="0" w:space="0" w:color="auto"/>
        <w:right w:val="none" w:sz="0" w:space="0" w:color="auto"/>
      </w:divBdr>
    </w:div>
    <w:div w:id="707880132">
      <w:bodyDiv w:val="1"/>
      <w:marLeft w:val="0"/>
      <w:marRight w:val="0"/>
      <w:marTop w:val="0"/>
      <w:marBottom w:val="0"/>
      <w:divBdr>
        <w:top w:val="none" w:sz="0" w:space="0" w:color="auto"/>
        <w:left w:val="none" w:sz="0" w:space="0" w:color="auto"/>
        <w:bottom w:val="none" w:sz="0" w:space="0" w:color="auto"/>
        <w:right w:val="none" w:sz="0" w:space="0" w:color="auto"/>
      </w:divBdr>
    </w:div>
    <w:div w:id="712778034">
      <w:bodyDiv w:val="1"/>
      <w:marLeft w:val="0"/>
      <w:marRight w:val="0"/>
      <w:marTop w:val="0"/>
      <w:marBottom w:val="0"/>
      <w:divBdr>
        <w:top w:val="none" w:sz="0" w:space="0" w:color="auto"/>
        <w:left w:val="none" w:sz="0" w:space="0" w:color="auto"/>
        <w:bottom w:val="none" w:sz="0" w:space="0" w:color="auto"/>
        <w:right w:val="none" w:sz="0" w:space="0" w:color="auto"/>
      </w:divBdr>
    </w:div>
    <w:div w:id="1363163056">
      <w:bodyDiv w:val="1"/>
      <w:marLeft w:val="0"/>
      <w:marRight w:val="0"/>
      <w:marTop w:val="0"/>
      <w:marBottom w:val="0"/>
      <w:divBdr>
        <w:top w:val="none" w:sz="0" w:space="0" w:color="auto"/>
        <w:left w:val="none" w:sz="0" w:space="0" w:color="auto"/>
        <w:bottom w:val="none" w:sz="0" w:space="0" w:color="auto"/>
        <w:right w:val="none" w:sz="0" w:space="0" w:color="auto"/>
      </w:divBdr>
    </w:div>
    <w:div w:id="14772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auraosiguranj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angel.oryx-assistance.com/b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31FBB9AFE390488BB42D04F04AAD71" ma:contentTypeVersion="16" ma:contentTypeDescription="Stvaranje novog dokumenta." ma:contentTypeScope="" ma:versionID="ab71be4ea810b912464a3571f5885004">
  <xsd:schema xmlns:xsd="http://www.w3.org/2001/XMLSchema" xmlns:xs="http://www.w3.org/2001/XMLSchema" xmlns:p="http://schemas.microsoft.com/office/2006/metadata/properties" xmlns:ns2="d48baf7e-3590-4fcf-a61e-be35f7152554" xmlns:ns3="2a5c2e3e-5aa8-4058-b5bb-0896e1447036" targetNamespace="http://schemas.microsoft.com/office/2006/metadata/properties" ma:root="true" ma:fieldsID="884d2c4b809ca0ee6a0332efa0f5f1cf" ns2:_="" ns3:_="">
    <xsd:import namespace="d48baf7e-3590-4fcf-a61e-be35f7152554"/>
    <xsd:import namespace="2a5c2e3e-5aa8-4058-b5bb-0896e14470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baf7e-3590-4fcf-a61e-be35f7152554"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1e30c30e-5596-4d30-b600-108140176561}" ma:internalName="TaxCatchAll" ma:showField="CatchAllData" ma:web="d48baf7e-3590-4fcf-a61e-be35f71525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5c2e3e-5aa8-4058-b5bb-0896e14470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6f7bad6a-ca2f-4508-ad0f-e4ec49bf2d4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5c2e3e-5aa8-4058-b5bb-0896e1447036">
      <Terms xmlns="http://schemas.microsoft.com/office/infopath/2007/PartnerControls"/>
    </lcf76f155ced4ddcb4097134ff3c332f>
    <TaxCatchAll xmlns="d48baf7e-3590-4fcf-a61e-be35f71525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35F59-6A94-4524-928B-269D5CE734CE}">
  <ds:schemaRefs>
    <ds:schemaRef ds:uri="http://schemas.microsoft.com/sharepoint/v3/contenttype/forms"/>
  </ds:schemaRefs>
</ds:datastoreItem>
</file>

<file path=customXml/itemProps2.xml><?xml version="1.0" encoding="utf-8"?>
<ds:datastoreItem xmlns:ds="http://schemas.openxmlformats.org/officeDocument/2006/customXml" ds:itemID="{068F7481-5CD2-48BC-99B4-26CFDB8BF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baf7e-3590-4fcf-a61e-be35f7152554"/>
    <ds:schemaRef ds:uri="2a5c2e3e-5aa8-4058-b5bb-0896e1447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BBE82-ED30-4924-BF36-63CF33194D32}">
  <ds:schemaRefs>
    <ds:schemaRef ds:uri="http://schemas.microsoft.com/office/2006/metadata/properties"/>
    <ds:schemaRef ds:uri="http://schemas.microsoft.com/office/infopath/2007/PartnerControls"/>
    <ds:schemaRef ds:uri="2a5c2e3e-5aa8-4058-b5bb-0896e1447036"/>
    <ds:schemaRef ds:uri="d48baf7e-3590-4fcf-a61e-be35f7152554"/>
  </ds:schemaRefs>
</ds:datastoreItem>
</file>

<file path=customXml/itemProps4.xml><?xml version="1.0" encoding="utf-8"?>
<ds:datastoreItem xmlns:ds="http://schemas.openxmlformats.org/officeDocument/2006/customXml" ds:itemID="{1C46B91F-5B32-4CF5-B755-79732EC5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14</Pages>
  <Words>4910</Words>
  <Characters>27991</Characters>
  <Application>Microsoft Office Word</Application>
  <DocSecurity>0</DocSecurity>
  <Lines>233</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Vražić</dc:creator>
  <cp:lastModifiedBy>Milica Bursac</cp:lastModifiedBy>
  <cp:revision>23</cp:revision>
  <cp:lastPrinted>2026-05-12T09:20:00Z</cp:lastPrinted>
  <dcterms:created xsi:type="dcterms:W3CDTF">2026-02-05T14:35:00Z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0x0101003831FBB9AFE390488BB42D04F04AAD71</vt:lpwstr>
  </property>
</Properties>
</file>